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24400" w14:textId="05EFAF8C" w:rsidR="009A1FBC" w:rsidRPr="005428AC" w:rsidRDefault="00DB7976" w:rsidP="009A1FBC">
      <w:pPr>
        <w:jc w:val="both"/>
        <w:rPr>
          <w:rFonts w:ascii="Times New Roman" w:hAnsi="Times New Roman" w:cs="Times New Roman"/>
          <w:sz w:val="22"/>
          <w:szCs w:val="22"/>
        </w:rPr>
      </w:pPr>
      <w:r>
        <w:rPr>
          <w:rFonts w:ascii="Times New Roman" w:hAnsi="Times New Roman" w:cs="Times New Roman"/>
          <w:sz w:val="22"/>
          <w:szCs w:val="22"/>
        </w:rPr>
        <w:t>September 29</w:t>
      </w:r>
      <w:r w:rsidR="009A1FBC" w:rsidRPr="00DD0006">
        <w:rPr>
          <w:rFonts w:ascii="Times New Roman" w:hAnsi="Times New Roman" w:cs="Times New Roman"/>
          <w:sz w:val="22"/>
          <w:szCs w:val="22"/>
        </w:rPr>
        <w:t>, 202</w:t>
      </w:r>
      <w:r w:rsidR="008F7774" w:rsidRPr="00DD0006">
        <w:rPr>
          <w:rFonts w:ascii="Times New Roman" w:hAnsi="Times New Roman" w:cs="Times New Roman"/>
          <w:sz w:val="22"/>
          <w:szCs w:val="22"/>
        </w:rPr>
        <w:t>6</w:t>
      </w:r>
      <w:r w:rsidR="009A1FBC" w:rsidRPr="00DD0006">
        <w:rPr>
          <w:rFonts w:ascii="Times New Roman" w:hAnsi="Times New Roman" w:cs="Times New Roman"/>
          <w:sz w:val="22"/>
          <w:szCs w:val="22"/>
        </w:rPr>
        <w:t> </w:t>
      </w:r>
    </w:p>
    <w:p w14:paraId="2FA5043E" w14:textId="77777777" w:rsidR="009A1FBC" w:rsidRDefault="009A1FBC" w:rsidP="009A1FBC">
      <w:pPr>
        <w:jc w:val="both"/>
      </w:pPr>
    </w:p>
    <w:p w14:paraId="4CBC0FE7"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Ms. Michelle Arsenault </w:t>
      </w:r>
    </w:p>
    <w:p w14:paraId="65BAFE76"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Advisory Board Specialist </w:t>
      </w:r>
    </w:p>
    <w:p w14:paraId="51C0E423"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National Organic Standards Board </w:t>
      </w:r>
    </w:p>
    <w:p w14:paraId="6FFCE270"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USDA-AMS-NOP </w:t>
      </w:r>
    </w:p>
    <w:p w14:paraId="5387C6B7"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1400 Independence Ave. SW </w:t>
      </w:r>
    </w:p>
    <w:p w14:paraId="1ADF4734"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Room 2642-S Mail Stop 0268 </w:t>
      </w:r>
    </w:p>
    <w:p w14:paraId="02BB5EE0"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Washington, DC 20250-0268</w:t>
      </w:r>
    </w:p>
    <w:p w14:paraId="693367B4"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741E444C" w14:textId="77777777" w:rsidR="00396A74" w:rsidRPr="00396A74" w:rsidRDefault="00396A74" w:rsidP="00396A74">
      <w:pPr>
        <w:jc w:val="both"/>
        <w:rPr>
          <w:rFonts w:ascii="Times New Roman" w:eastAsia="Times New Roman" w:hAnsi="Times New Roman" w:cs="Times New Roman"/>
          <w:b/>
          <w:bCs/>
          <w:color w:val="000000" w:themeColor="text1"/>
          <w:sz w:val="22"/>
          <w:szCs w:val="22"/>
        </w:rPr>
      </w:pPr>
      <w:r w:rsidRPr="00396A74">
        <w:rPr>
          <w:rFonts w:ascii="Times New Roman" w:eastAsia="Times New Roman" w:hAnsi="Times New Roman" w:cs="Times New Roman"/>
          <w:b/>
          <w:bCs/>
          <w:color w:val="000000" w:themeColor="text1"/>
          <w:sz w:val="22"/>
          <w:szCs w:val="22"/>
        </w:rPr>
        <w:t>RE: AMS-NOP-26-0892</w:t>
      </w:r>
    </w:p>
    <w:p w14:paraId="482F1BA2"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5243F1CA"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Dear Ms. Arsenault: </w:t>
      </w:r>
    </w:p>
    <w:p w14:paraId="139FA75B"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6EE400C8" w14:textId="5EE0C6D3"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On behalf of the International Fresh Produce Association (IFPA), we appreciate the work of the National Organic Standards Board to engage stakeholders around discussions that are critical to the organic fresh produce industry. Our comments are guided by the feedback of the IFPA Organic Committee. The Committee is comprised of 2</w:t>
      </w:r>
      <w:r w:rsidR="00323799">
        <w:rPr>
          <w:rFonts w:ascii="Times New Roman" w:eastAsia="Times New Roman" w:hAnsi="Times New Roman" w:cs="Times New Roman"/>
          <w:color w:val="000000" w:themeColor="text1"/>
          <w:sz w:val="22"/>
          <w:szCs w:val="22"/>
        </w:rPr>
        <w:t>2</w:t>
      </w:r>
      <w:r w:rsidRPr="00396A74">
        <w:rPr>
          <w:rFonts w:ascii="Times New Roman" w:eastAsia="Times New Roman" w:hAnsi="Times New Roman" w:cs="Times New Roman"/>
          <w:color w:val="000000" w:themeColor="text1"/>
          <w:sz w:val="22"/>
          <w:szCs w:val="22"/>
        </w:rPr>
        <w:t xml:space="preserve"> volunteer leaders representing organic fruits, vegetables, and other specialty crops, as well as many types of operations in several different growing regions.</w:t>
      </w:r>
    </w:p>
    <w:p w14:paraId="3BFEF7BC"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3F72C389"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IFPA represents over 2500 companies from across the global supply chain for fresh fruits and vegetables, including more than 500 companies with certified organic fresh fruit, vegetables and flowers. IFPA works with all facets of the fresh produce industry and provides numerous services to its membership including, government advocacy, global engagement opportunities, food safety recommendations, the latest in fresh produce technology, supply chains, sustainability, marketing, industry relationships, and leadership. </w:t>
      </w:r>
    </w:p>
    <w:p w14:paraId="30C42940"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 </w:t>
      </w:r>
    </w:p>
    <w:p w14:paraId="706F44DA" w14:textId="77777777" w:rsidR="00396A74" w:rsidRPr="00396A74" w:rsidRDefault="00396A74" w:rsidP="00396A74">
      <w:pPr>
        <w:jc w:val="both"/>
        <w:rPr>
          <w:rFonts w:ascii="Times New Roman" w:eastAsia="Times New Roman" w:hAnsi="Times New Roman" w:cs="Times New Roman"/>
          <w:b/>
          <w:bCs/>
          <w:color w:val="000000" w:themeColor="text1"/>
          <w:sz w:val="22"/>
          <w:szCs w:val="22"/>
          <w:u w:val="single"/>
        </w:rPr>
      </w:pPr>
      <w:r w:rsidRPr="00396A74">
        <w:rPr>
          <w:rFonts w:ascii="Times New Roman" w:eastAsia="Times New Roman" w:hAnsi="Times New Roman" w:cs="Times New Roman"/>
          <w:b/>
          <w:bCs/>
          <w:color w:val="000000" w:themeColor="text1"/>
          <w:sz w:val="22"/>
          <w:szCs w:val="22"/>
          <w:u w:val="single"/>
        </w:rPr>
        <w:t>Livestock Subcommittee</w:t>
      </w:r>
    </w:p>
    <w:p w14:paraId="77B15FC5" w14:textId="77777777" w:rsidR="00396A74" w:rsidRPr="00396A74" w:rsidRDefault="00396A74" w:rsidP="00396A74">
      <w:pPr>
        <w:jc w:val="both"/>
        <w:rPr>
          <w:rFonts w:ascii="Times New Roman" w:eastAsia="Times New Roman" w:hAnsi="Times New Roman" w:cs="Times New Roman"/>
          <w:b/>
          <w:bCs/>
          <w:color w:val="000000" w:themeColor="text1"/>
          <w:sz w:val="22"/>
          <w:szCs w:val="22"/>
        </w:rPr>
      </w:pPr>
      <w:r w:rsidRPr="00396A74">
        <w:rPr>
          <w:rFonts w:ascii="Times New Roman" w:eastAsia="Times New Roman" w:hAnsi="Times New Roman" w:cs="Times New Roman"/>
          <w:b/>
          <w:bCs/>
          <w:color w:val="000000" w:themeColor="text1"/>
          <w:sz w:val="22"/>
          <w:szCs w:val="22"/>
        </w:rPr>
        <w:t xml:space="preserve">Integrating Livestock and Agroforestry Crops </w:t>
      </w:r>
    </w:p>
    <w:p w14:paraId="6AB3FD14"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The NOSB has requested information about livestock grazing in organic cropping systems and how producers take steps to comply with the</w:t>
      </w:r>
      <w:r w:rsidRPr="00396A74">
        <w:rPr>
          <w:rFonts w:ascii="Times New Roman" w:eastAsia="Times New Roman" w:hAnsi="Times New Roman" w:cs="Times New Roman"/>
          <w:i/>
          <w:iCs/>
          <w:color w:val="000000" w:themeColor="text1"/>
          <w:sz w:val="22"/>
          <w:szCs w:val="22"/>
        </w:rPr>
        <w:t xml:space="preserve"> Food Safety Modernization Act (FSMA)</w:t>
      </w:r>
      <w:r w:rsidRPr="00396A74">
        <w:rPr>
          <w:rFonts w:ascii="Times New Roman" w:eastAsia="Times New Roman" w:hAnsi="Times New Roman" w:cs="Times New Roman"/>
          <w:color w:val="000000" w:themeColor="text1"/>
          <w:sz w:val="22"/>
          <w:szCs w:val="22"/>
        </w:rPr>
        <w:t xml:space="preserve"> and prevention of contamination. The IFPA Organic Committee would like to be supportive of this </w:t>
      </w:r>
      <w:r w:rsidRPr="00396A74" w:rsidDel="00A94DEB">
        <w:rPr>
          <w:rFonts w:ascii="Times New Roman" w:eastAsia="Times New Roman" w:hAnsi="Times New Roman" w:cs="Times New Roman"/>
          <w:color w:val="000000" w:themeColor="text1"/>
          <w:sz w:val="22"/>
          <w:szCs w:val="22"/>
        </w:rPr>
        <w:t>topic</w:t>
      </w:r>
      <w:r w:rsidRPr="00396A74">
        <w:rPr>
          <w:rFonts w:ascii="Times New Roman" w:eastAsia="Times New Roman" w:hAnsi="Times New Roman" w:cs="Times New Roman"/>
          <w:color w:val="000000" w:themeColor="text1"/>
          <w:sz w:val="22"/>
          <w:szCs w:val="22"/>
        </w:rPr>
        <w:t xml:space="preserve"> but overall finds that it is risky and opens growers up for increased liability and food safety issues. </w:t>
      </w:r>
    </w:p>
    <w:p w14:paraId="1600D37E"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38BE397A"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There are concerns with certifiers and organic inspectors also being responsible for managing food safety issues, as well as the designation of livestock integration being an “organic control point” instead of a “food safety control point.” The Board does not oversee food safety, and organic inspectors and certifiers do not have the expertise on foodborne illness and transmission necessary for evaluating safe integration. The Committee also does not believe that changing regulations around food safety in organic production would be productive for the organic movement. There must be additional research and stakeholder feedback before NOSB proposes a decision around this topic.</w:t>
      </w:r>
    </w:p>
    <w:p w14:paraId="74AFD9B4"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 </w:t>
      </w:r>
    </w:p>
    <w:p w14:paraId="193FCD2C"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One grower on the Committee suggested if there is additional research through a pilot program, NOSB could allow growers that are Good Agricultural Practices (GAP) Certified to participate, therefore limiting contamination risks and creating consistency in the operations that are studied. If pilot programs or studies are conducted, they should have a thorough design, inclusion of food scientists and postharvest specialists, and a wide range of operations. Because the life cycles, persistence, </w:t>
      </w:r>
      <w:r w:rsidRPr="00396A74">
        <w:rPr>
          <w:rFonts w:ascii="Times New Roman" w:eastAsia="Times New Roman" w:hAnsi="Times New Roman" w:cs="Times New Roman"/>
          <w:color w:val="000000" w:themeColor="text1"/>
          <w:sz w:val="22"/>
          <w:szCs w:val="22"/>
        </w:rPr>
        <w:lastRenderedPageBreak/>
        <w:t>and transmission pathways of foodborne pathogens are highly specific, NOSB should not draw broad conclusions from the limited studies available.</w:t>
      </w:r>
    </w:p>
    <w:p w14:paraId="3FAED159"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30A21E4C"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u w:val="single"/>
        </w:rPr>
        <w:t>Compliance, Accreditation, and Certification Subcommittee (CACS)</w:t>
      </w:r>
    </w:p>
    <w:p w14:paraId="567110B7" w14:textId="77777777" w:rsidR="00396A74" w:rsidRPr="00396A74" w:rsidRDefault="00396A74" w:rsidP="00396A74">
      <w:pPr>
        <w:jc w:val="both"/>
        <w:rPr>
          <w:rFonts w:ascii="Times New Roman" w:eastAsia="Times New Roman" w:hAnsi="Times New Roman" w:cs="Times New Roman"/>
          <w:b/>
          <w:bCs/>
          <w:color w:val="000000" w:themeColor="text1"/>
          <w:sz w:val="22"/>
          <w:szCs w:val="22"/>
        </w:rPr>
      </w:pPr>
      <w:r w:rsidRPr="00396A74">
        <w:rPr>
          <w:rFonts w:ascii="Times New Roman" w:eastAsia="Times New Roman" w:hAnsi="Times New Roman" w:cs="Times New Roman"/>
          <w:b/>
          <w:bCs/>
          <w:color w:val="000000" w:themeColor="text1"/>
          <w:sz w:val="22"/>
          <w:szCs w:val="22"/>
        </w:rPr>
        <w:t>Consistency in Organic Seed Use</w:t>
      </w:r>
    </w:p>
    <w:p w14:paraId="4A9B24C8"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IFPA Organic Committee considers the topic of consistency in organic seed use as a top priority, as the group has highlighted the use of untreated conventional seed in comparison to organic seed in our Organic Seed Survey and Report from 2025. We appreciate the continued work around this topic and the opportunity to provide feedback to the NOSB.  While growers on the Organic Committee would like to use organic seed, members agree with the NOSB assessment that this is not feasible for all crops and operations especially given the complexity of specialty crop production. </w:t>
      </w:r>
    </w:p>
    <w:p w14:paraId="3CDEE080"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4D577227"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In response to the CACS Subcommittee questions about producer documentation, the Organic Committee stated that putting this additional burden on the producer to report organic seed usage,</w:t>
      </w:r>
      <w:r w:rsidRPr="00396A74" w:rsidDel="00226DC2">
        <w:rPr>
          <w:rFonts w:ascii="Times New Roman" w:eastAsia="Times New Roman" w:hAnsi="Times New Roman" w:cs="Times New Roman"/>
          <w:color w:val="000000" w:themeColor="text1"/>
          <w:sz w:val="22"/>
          <w:szCs w:val="22"/>
        </w:rPr>
        <w:t xml:space="preserve"> </w:t>
      </w:r>
      <w:r w:rsidRPr="00396A74">
        <w:rPr>
          <w:rFonts w:ascii="Times New Roman" w:eastAsia="Times New Roman" w:hAnsi="Times New Roman" w:cs="Times New Roman"/>
          <w:color w:val="000000" w:themeColor="text1"/>
          <w:sz w:val="22"/>
          <w:szCs w:val="22"/>
        </w:rPr>
        <w:t>a description of increased organic seed use, and future planting stock is an enormous and complicated task, particularly for specialty crop growers who grow an abundance of different fruits and vegetables in numerous varieties. Specialty crop operations often require different reporting structures from row crops due to different farming mechanisms and a wide variety of crops grown, and therefore if there are reporting structures, they must be able to accommodate specialty crop reporting as well as row crop reporting without creating an onerous reporting system.  The Committee would like to emphasize that members align with the overarching goal of NOSB to lower barriers to entry for organic seed growth and to streamline new and existing use with-in specialty crop operations, but increasing reporting requirements to this extent for growers would not be in alignment with this goal.</w:t>
      </w:r>
    </w:p>
    <w:p w14:paraId="2EC33256"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116EE3DD"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Growers are responsible for verifying their inputs allowed in organic production and already maintain adequate recordkeeping of these practices within their organic system plan (OSP). Handlers are responsible for sourcing, which allows them to perform seed searches, document attempts to use more organic seed, and provide documentation of trial maps. Growers should be the owners of validation, and the Committee believes the new documentation requirements need more clarification about  handler responsibility, how the verification or audits will be done, and who has the burden of maintaining records between certifiers, handlers, and growers. </w:t>
      </w:r>
    </w:p>
    <w:p w14:paraId="662847DC"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3259B411"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Additionally, the document appears to already account for certifier communication amongst each other, which rarely happens in practice. There is often a lack of communication between certifiers, and the implication that growers would be responsible for facilitating that dialogue between certifiers raises questions, such as who pays for the certifier’s time, who leads the communication, what are the producer and handler responsibilities, and who pays in the event of a certifier charging hourly rates.  </w:t>
      </w:r>
    </w:p>
    <w:p w14:paraId="365DAE4B"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42F43CFA"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rPr>
        <w:t>Residue Testing for a Global Supply Chain (§ 205.670 &amp; UREC)</w:t>
      </w:r>
    </w:p>
    <w:p w14:paraId="2ED41278" w14:textId="77777777" w:rsidR="00396A74" w:rsidRPr="00396A74" w:rsidRDefault="00396A74" w:rsidP="00396A74">
      <w:pPr>
        <w:jc w:val="both"/>
        <w:rPr>
          <w:rFonts w:ascii="Times New Roman" w:eastAsia="Times New Roman" w:hAnsi="Times New Roman" w:cs="Times New Roman"/>
          <w:i/>
          <w:iCs/>
          <w:color w:val="000000" w:themeColor="text1"/>
          <w:sz w:val="22"/>
          <w:szCs w:val="22"/>
        </w:rPr>
      </w:pPr>
      <w:r w:rsidRPr="00396A74">
        <w:rPr>
          <w:rFonts w:ascii="Times New Roman" w:eastAsia="Times New Roman" w:hAnsi="Times New Roman" w:cs="Times New Roman"/>
          <w:i/>
          <w:iCs/>
          <w:color w:val="000000" w:themeColor="text1"/>
          <w:sz w:val="22"/>
          <w:szCs w:val="22"/>
        </w:rPr>
        <w:t>Mandatory Testing</w:t>
      </w:r>
    </w:p>
    <w:p w14:paraId="18D562A8"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The Organic Committee would like to build on our previous comments from the Spring 2026 NOSB meeting about residue testing and unavoidable residual environmental contamination (UREC). The Committee would like to reiterate the importance of defining risk and believes this is absolutely imperative for establishing a risk-based certification system. The term “risk” pertaining to an operation is not well identified, and various single factors may mischaracterize a producer having a “risky operation,” when the full picture is not represented. This proposal continues to leave the definition of “risk” up to the certifier with no clear set of criteria to determine if an operation is “high risk” or not, thus undermining the entire basis of the proposal.</w:t>
      </w:r>
    </w:p>
    <w:p w14:paraId="4D36916F"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41763753"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lastRenderedPageBreak/>
        <w:t xml:space="preserve">Additionally, some Committee members raised concerns that some producers have very small windows of operation during a growing season, which may not be feasible for inclusion of the 5% of operations tested annually, therefore possibly distorting who gets randomly tested. </w:t>
      </w:r>
    </w:p>
    <w:p w14:paraId="6F35497C"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6A510E2F"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Committee cannot ultimately support the proposal around risk-based sampling if there is no clarification from the Board about what constitutes risk or any explanation from the board on how certifiers should interpret risk. Committee members who have done risk analyses indicated that certifiers would have to conduct risk-based testing through ISO accreditation and documentation of proof of risk assessment, which goes directly against making organic production more efficient. </w:t>
      </w:r>
    </w:p>
    <w:p w14:paraId="429A0FE5"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2B609078"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The Committee also would like to reiterate our suggestion from the Spring 2026 NOSB comment, recommending that USDA, along with other agencies like FDA, utilize existing infrastructure for sampling and laboratory analysis, recall notifications, and surveillance and monitoring. Putting the responsibility on NOP for testing instead of passing this to certifiers and growers would level the playing field for organic farming operations and would prevent duplicative infrastructure, while building on existing food safety processes. While the current OFPA statute should be updated to reflect new authorities and practices determined by the Board, the Committee understands that additional Congressional action and funding would be necessary to allocate for staffing and NOP oversight.</w:t>
      </w:r>
    </w:p>
    <w:p w14:paraId="329321FD"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518BAAF2" w14:textId="77777777" w:rsidR="00396A74" w:rsidRPr="00396A74" w:rsidRDefault="00396A74" w:rsidP="00396A74">
      <w:pPr>
        <w:jc w:val="both"/>
        <w:rPr>
          <w:rFonts w:ascii="Times New Roman" w:eastAsia="Times New Roman" w:hAnsi="Times New Roman" w:cs="Times New Roman"/>
          <w:i/>
          <w:iCs/>
          <w:color w:val="000000" w:themeColor="text1"/>
          <w:sz w:val="22"/>
          <w:szCs w:val="22"/>
        </w:rPr>
      </w:pPr>
      <w:r w:rsidRPr="00396A74">
        <w:rPr>
          <w:rFonts w:ascii="Times New Roman" w:eastAsia="Times New Roman" w:hAnsi="Times New Roman" w:cs="Times New Roman"/>
          <w:i/>
          <w:iCs/>
          <w:color w:val="000000" w:themeColor="text1"/>
          <w:sz w:val="22"/>
          <w:szCs w:val="22"/>
        </w:rPr>
        <w:t>Certifiers Conducting Testing at Their Own Expense</w:t>
      </w:r>
    </w:p>
    <w:p w14:paraId="7629DD0D"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CACS recommends updating the regulatory text to allow certifiers to charge operations for testing only when the test is being conducted as part of a credible complaint or investigation; and when contamination is determined to be caused by an intentional application or failure to adhere to an operation’s OSP. The Organic Committee is concerned that this update may also be complicated further by a lack of definition of risk or risk-criteria. </w:t>
      </w:r>
    </w:p>
    <w:p w14:paraId="3F124571"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 </w:t>
      </w:r>
    </w:p>
    <w:p w14:paraId="3AFED47F"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A few Committee members raised concerns about continuing to put the burden of testing on certifiers, particularly with certifiers absorbing the cost of testing. Members have heard from certifiers that bandwidth is already thin. We encourage NOSB to work with certifying bodies to ensure this will not detract from their current duties. If certifiers are overworked and do not have the staff or resources to comply with changing regulations, growers indicated that this would ultimately ripple downstream to producers, for example, through decreased responsiveness or higher certifier fees.</w:t>
      </w:r>
    </w:p>
    <w:p w14:paraId="5D2ADACF"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50192CC3" w14:textId="77777777" w:rsidR="00396A74" w:rsidRPr="00396A74" w:rsidRDefault="00396A74" w:rsidP="00396A74">
      <w:pPr>
        <w:jc w:val="both"/>
        <w:rPr>
          <w:rFonts w:ascii="Times New Roman" w:eastAsia="Times New Roman" w:hAnsi="Times New Roman" w:cs="Times New Roman"/>
          <w:i/>
          <w:iCs/>
          <w:color w:val="000000" w:themeColor="text1"/>
          <w:sz w:val="22"/>
          <w:szCs w:val="22"/>
        </w:rPr>
      </w:pPr>
      <w:r w:rsidRPr="00396A74">
        <w:rPr>
          <w:rFonts w:ascii="Times New Roman" w:eastAsia="Times New Roman" w:hAnsi="Times New Roman" w:cs="Times New Roman"/>
          <w:i/>
          <w:iCs/>
          <w:color w:val="000000" w:themeColor="text1"/>
          <w:sz w:val="22"/>
          <w:szCs w:val="22"/>
        </w:rPr>
        <w:t>Public Access to Results</w:t>
      </w:r>
    </w:p>
    <w:p w14:paraId="70D70E74"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CACS recommends that the two regulatory requirements to make results of tests and analyses available to the public (§205.504(b)(5)(iii) and § 205.670(f)) be linked together and encourages industry partners to develop a centralized database of residue results. The Organic Committee is generally fine with this adjustment, however, we continue to raise concern and caution about changing public access to the results, which if expanded could result in misinterpretation of results without adequate explanation or cause significant harm to an operation that found a UREC on their operation.</w:t>
      </w:r>
    </w:p>
    <w:p w14:paraId="05525B46"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 </w:t>
      </w:r>
    </w:p>
    <w:p w14:paraId="43844BE5"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i/>
          <w:iCs/>
          <w:color w:val="000000" w:themeColor="text1"/>
          <w:sz w:val="22"/>
          <w:szCs w:val="22"/>
        </w:rPr>
        <w:t>Unavoidable Residual Environmental Contamination (UREC)</w:t>
      </w:r>
    </w:p>
    <w:p w14:paraId="45606443"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IFPA Organic Committee believes that in the event of UREC, there should be </w:t>
      </w:r>
      <w:bookmarkStart w:id="0" w:name="_Int_2Ai2XTd6"/>
      <w:r w:rsidRPr="00396A74">
        <w:rPr>
          <w:rFonts w:ascii="Times New Roman" w:eastAsia="Times New Roman" w:hAnsi="Times New Roman" w:cs="Times New Roman"/>
          <w:color w:val="000000" w:themeColor="text1"/>
          <w:sz w:val="22"/>
          <w:szCs w:val="22"/>
        </w:rPr>
        <w:t>deference</w:t>
      </w:r>
      <w:bookmarkEnd w:id="0"/>
      <w:r w:rsidRPr="00396A74">
        <w:rPr>
          <w:rFonts w:ascii="Times New Roman" w:eastAsia="Times New Roman" w:hAnsi="Times New Roman" w:cs="Times New Roman"/>
          <w:color w:val="000000" w:themeColor="text1"/>
          <w:sz w:val="22"/>
          <w:szCs w:val="22"/>
        </w:rPr>
        <w:t xml:space="preserve"> to the Environmental Protection Agency and the Food and Drug Administration to determine the level of safety based on the residue detected within UREC. Maintaining the EPA and FDA thresholds in crop production is critical for grower consistency and would prevent misconceptions of intentional contamination incidents.</w:t>
      </w:r>
    </w:p>
    <w:p w14:paraId="1DF3308A"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1599DB94"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i/>
          <w:iCs/>
          <w:color w:val="000000" w:themeColor="text1"/>
          <w:sz w:val="22"/>
          <w:szCs w:val="22"/>
        </w:rPr>
        <w:t>Downstream Notification to Supply Chain Partners</w:t>
      </w:r>
    </w:p>
    <w:p w14:paraId="4A896E25"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NOSB identified the challenge of supply chain partners having limited visibility into fraud, willful violations, or confirmed noncompliance occurring in the supply chain, and proposes that certified operations and certifiers should follow best practices and fraud prevention plans to share information regarding organic integrity concerns with downstream supply chain partners. While the IFPA Organic Committee wholeheartedly supports maintaining organic integrity and enforcing violations, the Committee noted that growers typically already comply with this to prioritize food safety and product integrity, and that the supply chain particularly for fresh produce is complex. Creating and communicating certain data to the public and to downstream supply chain stakeholders can get very serious very quickly, and in certain instances, like drift, there are concerns with treating this the same as a producer with intentional fraud. </w:t>
      </w:r>
    </w:p>
    <w:p w14:paraId="15534FD2"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3829DE9E"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There are grave liability issues for certain aspects of downstream notification that has been seen previously with the FDA regarding food safety. While the FDA may be well-intentioned with communicating when there is an issue, there is a lack of recourse when an inaccurate assessment is made. There must be more information provided from the Board on how a certifier would repair damaged reputation from incorrect notifications and loss of revenue if a company’s name is published, causing them to unnecessarily face reputational damage or lost revenue.</w:t>
      </w:r>
    </w:p>
    <w:p w14:paraId="394E1722"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03DA54FD" w14:textId="77777777" w:rsidR="00396A74" w:rsidRPr="00396A74" w:rsidRDefault="00396A74" w:rsidP="00396A74">
      <w:pPr>
        <w:jc w:val="both"/>
        <w:rPr>
          <w:rFonts w:ascii="Times New Roman" w:eastAsia="Times New Roman" w:hAnsi="Times New Roman" w:cs="Times New Roman"/>
          <w:b/>
          <w:bCs/>
          <w:color w:val="000000" w:themeColor="text1"/>
          <w:sz w:val="22"/>
          <w:szCs w:val="22"/>
          <w:u w:val="single"/>
        </w:rPr>
      </w:pPr>
      <w:r w:rsidRPr="00396A74">
        <w:rPr>
          <w:rFonts w:ascii="Times New Roman" w:eastAsia="Times New Roman" w:hAnsi="Times New Roman" w:cs="Times New Roman"/>
          <w:b/>
          <w:bCs/>
          <w:color w:val="000000" w:themeColor="text1"/>
          <w:sz w:val="22"/>
          <w:szCs w:val="22"/>
          <w:u w:val="single"/>
        </w:rPr>
        <w:t>Crops Subcommittee</w:t>
      </w:r>
    </w:p>
    <w:p w14:paraId="69FB1505" w14:textId="77777777" w:rsidR="00396A74" w:rsidRPr="00396A74" w:rsidRDefault="00396A74" w:rsidP="00396A74">
      <w:pPr>
        <w:jc w:val="both"/>
        <w:rPr>
          <w:rFonts w:ascii="Times New Roman" w:eastAsia="Times New Roman" w:hAnsi="Times New Roman" w:cs="Times New Roman"/>
          <w:b/>
          <w:bCs/>
          <w:color w:val="000000" w:themeColor="text1"/>
          <w:sz w:val="22"/>
          <w:szCs w:val="22"/>
        </w:rPr>
      </w:pPr>
      <w:r w:rsidRPr="00396A74">
        <w:rPr>
          <w:rFonts w:ascii="Times New Roman" w:eastAsia="Times New Roman" w:hAnsi="Times New Roman" w:cs="Times New Roman"/>
          <w:b/>
          <w:bCs/>
          <w:color w:val="000000" w:themeColor="text1"/>
          <w:sz w:val="22"/>
          <w:szCs w:val="22"/>
        </w:rPr>
        <w:t>Chitosan Reclassification: Tidal Vision Petition</w:t>
      </w:r>
    </w:p>
    <w:p w14:paraId="606259F9"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Committee appreciates the continued discussion from CACS around whether chitosan meets the National List criteria (7 U.S.C. 6517-6518), as well as listing chitosan as a crop disease control agent and a crop and soil amendment. The IFPA Organic Committee supports additions to soil amendments and finds that the more resources available to growers for organic production, the better. Committee members agree that chitosan is </w:t>
      </w:r>
      <w:bookmarkStart w:id="1" w:name="_Int_JiRK34md"/>
      <w:r w:rsidRPr="00396A74">
        <w:rPr>
          <w:rFonts w:ascii="Times New Roman" w:eastAsia="Times New Roman" w:hAnsi="Times New Roman" w:cs="Times New Roman"/>
          <w:color w:val="000000" w:themeColor="text1"/>
          <w:sz w:val="22"/>
          <w:szCs w:val="22"/>
        </w:rPr>
        <w:t>a synthetic</w:t>
      </w:r>
      <w:bookmarkEnd w:id="1"/>
      <w:r w:rsidRPr="00396A74">
        <w:rPr>
          <w:rFonts w:ascii="Times New Roman" w:eastAsia="Times New Roman" w:hAnsi="Times New Roman" w:cs="Times New Roman"/>
          <w:color w:val="000000" w:themeColor="text1"/>
          <w:sz w:val="22"/>
          <w:szCs w:val="22"/>
        </w:rPr>
        <w:t xml:space="preserve"> and should be classified as such.  A few Committee members requested more information on where chitosan would be sourced from and raised potential supply chain issues if chitosan is sourced from overseas. </w:t>
      </w:r>
    </w:p>
    <w:p w14:paraId="38229AA5"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22938914"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Some Committee members have requested more research around a few aspects of chitosan use, particularly its mode of action when used for crop disease control. Additional trials for certain specialty crops will likely be necessary before chitosan is adopted widely (should the NOSB vote to add it to the National List). Additional research could also provide better understanding on how chitosan could be used as a copper substitute. One grower noted that while copper is absolutely necessary in wet climates, such as areas like Florida or Pennsylvania, it accumulates in the soil; therefore, an alternative substance that is as effective as copper long term would be useful. Organic specialty crop growers apply coppers in highly targeted ways, and the timing and method of application varies widely across crops and growing regions. These differences are important factors when determining how chitosan could help decrease, or even replace, specific copper applications.</w:t>
      </w:r>
    </w:p>
    <w:p w14:paraId="10FE95A4"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11BF7219"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u w:val="single"/>
        </w:rPr>
        <w:t>§ 205.601 Crops Sunsets</w:t>
      </w:r>
    </w:p>
    <w:p w14:paraId="7888E16D"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Overall, the IFPA Organic Committee maintains our stance for the following synthetic substances allowed for use in organic production and values the continued opportunities to provide feedback to the Board.</w:t>
      </w:r>
    </w:p>
    <w:p w14:paraId="363D0337"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5DB12F1E"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rPr>
        <w:t>Chlorine Materials</w:t>
      </w:r>
    </w:p>
    <w:p w14:paraId="71697F71"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The IFPA Organic Committee maintains the current stance around chlorine materials being necessary for use in organic crop production. Different sanitizers are needed for different field equipment and areas of the packing line, and for mitigating different pathogens and bacterium, therefore serving a critical role at the intersection of food production and consumer safety. While all chlorine materials aren’t always needed at all times, without them, there would be foodborne illness outbreaks and issues meeting the food safety regulatory requirements for products meant for fresh consumption. Chlorine products are very critical for packing houses, crop production, and disease prevention. Committee members raised questions about the meeting materials stating that there are substitutes for chlorine materials and would like more information from the NOSB on what materials the Board thinks may be used and how they can be compared as substitutes.</w:t>
      </w:r>
    </w:p>
    <w:p w14:paraId="774B0151"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 </w:t>
      </w:r>
    </w:p>
    <w:p w14:paraId="137E7697"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The Committee strongly recommends that NOSB continue the allowed use of the chlorine materials under sunset review – calcium hypochlorite, chlorine dioxide, hypochlorous acid, and sodium hypochlorite – in organic production.</w:t>
      </w:r>
    </w:p>
    <w:p w14:paraId="75984390"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6D64DACE"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rPr>
        <w:t>Ozone Gas</w:t>
      </w:r>
    </w:p>
    <w:p w14:paraId="512AF577"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Ozone gas is used in irrigation systems as the most effective and least toxic method of cleaning pipes, drip lines, and micro-sprinklers. If growers can afford to use ozone, they will, and the IFPA Organic Committee supports the continued use of ozone gas in organic production. Ozone leaves no residue in soil or water, or on produce. An alternative to ozone gas would be throwing out and replacing irrigation methods annually, which is costly and burdensome for farming operations.  </w:t>
      </w:r>
    </w:p>
    <w:p w14:paraId="7817ADF8"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 </w:t>
      </w:r>
    </w:p>
    <w:p w14:paraId="3F79F7D5"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rPr>
        <w:t>Peracetic Acid</w:t>
      </w:r>
    </w:p>
    <w:p w14:paraId="45258038"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The IFPA Organic Committee absolutely supports the use of peracetic acid in organic production. Peracetic acid is a critical material for orchards to help prevent fire blight in various tree fruit crops, for example Bartlett and D’Anjou pears, and Gala, Cameo, and Red Delicious apples. Peracetic acid also works as a disinfectant and sanitizer for packing facilities’ equipment and wash water, similar to chlorine. It is a critical tool to use in rotation with chlorine sanitizers to manage pathogen resistance development. While it is more costly than chlorine substances, it does not react to certain pH levels and fills in a specific spot in irrigation systems that may not be reached or affected by chlorine.</w:t>
      </w:r>
    </w:p>
    <w:p w14:paraId="4AB4B604"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11B790D9" w14:textId="77777777" w:rsidR="00396A74" w:rsidRPr="00396A74" w:rsidRDefault="00396A74" w:rsidP="00396A74">
      <w:pPr>
        <w:jc w:val="both"/>
        <w:rPr>
          <w:rFonts w:ascii="Times New Roman" w:eastAsia="Times New Roman" w:hAnsi="Times New Roman" w:cs="Times New Roman"/>
          <w:b/>
          <w:bCs/>
          <w:color w:val="000000" w:themeColor="text1"/>
          <w:sz w:val="22"/>
          <w:szCs w:val="22"/>
        </w:rPr>
      </w:pPr>
      <w:r w:rsidRPr="00396A74">
        <w:rPr>
          <w:rFonts w:ascii="Times New Roman" w:eastAsia="Times New Roman" w:hAnsi="Times New Roman" w:cs="Times New Roman"/>
          <w:b/>
          <w:bCs/>
          <w:color w:val="000000" w:themeColor="text1"/>
          <w:sz w:val="22"/>
          <w:szCs w:val="22"/>
        </w:rPr>
        <w:t>Magnesium Oxide</w:t>
      </w:r>
    </w:p>
    <w:p w14:paraId="4A3C7CB2"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IFPA Organic Committee supports the continued allowance of magnesium oxide in organic production to be used on an “as needed” basis. Magnesium oxide is the most effective tool in viscosity-control function for liquid humates by keeping minerals in suspension.  </w:t>
      </w:r>
    </w:p>
    <w:p w14:paraId="0D88846C"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494CC8D9" w14:textId="77777777" w:rsidR="00396A74" w:rsidRPr="00396A74" w:rsidRDefault="00396A74" w:rsidP="00396A74">
      <w:pPr>
        <w:jc w:val="both"/>
        <w:rPr>
          <w:rFonts w:ascii="Times New Roman" w:eastAsia="Times New Roman" w:hAnsi="Times New Roman" w:cs="Times New Roman"/>
          <w:b/>
          <w:bCs/>
          <w:color w:val="000000" w:themeColor="text1"/>
          <w:sz w:val="22"/>
          <w:szCs w:val="22"/>
        </w:rPr>
      </w:pPr>
      <w:r w:rsidRPr="00396A74">
        <w:rPr>
          <w:rFonts w:ascii="Times New Roman" w:eastAsia="Times New Roman" w:hAnsi="Times New Roman" w:cs="Times New Roman"/>
          <w:b/>
          <w:bCs/>
          <w:color w:val="000000" w:themeColor="text1"/>
          <w:sz w:val="22"/>
          <w:szCs w:val="22"/>
        </w:rPr>
        <w:t xml:space="preserve">EPA List 3 – Inerts of Unknown Toxicity </w:t>
      </w:r>
    </w:p>
    <w:p w14:paraId="21C20DB7"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inerts included on the EPA List 3 Inerts of Unknown Toxicity are key in the use of pheromones, lures, and traps for pest control, mating disruption, and crop protection. The IFPA Organic Committee supports the classification of the EPA List 3 Inerts of Unknown Toxicity on the approved list of substances for use until there is a better system of listing inert ingredients implemented through the NOP’s current rulemaking process.   </w:t>
      </w:r>
    </w:p>
    <w:p w14:paraId="2C94FA00"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6A47A7A4"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u w:val="single"/>
        </w:rPr>
        <w:t>§ 205.602 Crops Sunsets</w:t>
      </w:r>
    </w:p>
    <w:p w14:paraId="59F73005"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Overall, the IFPA Organic Committee maintains our stance for the following nonsynthetic substances prohibited for use in organic production and values the continued opportunities to provide feedback to the Board.</w:t>
      </w:r>
    </w:p>
    <w:p w14:paraId="7AFA09CD" w14:textId="77777777" w:rsidR="00396A74" w:rsidRPr="00396A74" w:rsidRDefault="00396A74" w:rsidP="00396A74">
      <w:pPr>
        <w:jc w:val="both"/>
        <w:rPr>
          <w:rFonts w:ascii="Times New Roman" w:eastAsia="Times New Roman" w:hAnsi="Times New Roman" w:cs="Times New Roman"/>
          <w:b/>
          <w:bCs/>
          <w:color w:val="000000" w:themeColor="text1"/>
          <w:sz w:val="22"/>
          <w:szCs w:val="22"/>
          <w:u w:val="single"/>
        </w:rPr>
      </w:pPr>
    </w:p>
    <w:p w14:paraId="65570371"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rPr>
        <w:t>Calcium Chloride</w:t>
      </w:r>
    </w:p>
    <w:p w14:paraId="562BFD8F"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IFPA Organic Committee supports the decision to prohibit calcium chloride in organic production unless used for specific physiological disorders. On some occasions, certain apple varieties – Honeycrisp especially – are found to be deficient in calcium, which causes postharvest disorders like bitter pit. Calcium chloride is an effective tool allowed in these specific circumstances. All Honeycrisp growers, and a majority of organic apple growers in general, maintain calcium chloride as an important component of their spray programs. We support the annotation and do not have opposition to keeping this substance on the § 205.602 sunsets list.   </w:t>
      </w:r>
    </w:p>
    <w:p w14:paraId="70AB4C49" w14:textId="77777777" w:rsidR="00396A74" w:rsidRPr="00396A74" w:rsidRDefault="00396A74" w:rsidP="00396A74">
      <w:pPr>
        <w:jc w:val="both"/>
        <w:rPr>
          <w:rFonts w:ascii="Times New Roman" w:eastAsia="Times New Roman" w:hAnsi="Times New Roman" w:cs="Times New Roman"/>
          <w:b/>
          <w:bCs/>
          <w:color w:val="000000" w:themeColor="text1"/>
          <w:sz w:val="22"/>
          <w:szCs w:val="22"/>
          <w:u w:val="single"/>
        </w:rPr>
      </w:pPr>
    </w:p>
    <w:p w14:paraId="2D0285C7" w14:textId="77777777" w:rsidR="00FB3E88" w:rsidRDefault="00FB3E88" w:rsidP="00396A74">
      <w:pPr>
        <w:jc w:val="both"/>
        <w:rPr>
          <w:rFonts w:ascii="Times New Roman" w:eastAsia="Times New Roman" w:hAnsi="Times New Roman" w:cs="Times New Roman"/>
          <w:b/>
          <w:bCs/>
          <w:color w:val="000000" w:themeColor="text1"/>
          <w:sz w:val="22"/>
          <w:szCs w:val="22"/>
        </w:rPr>
      </w:pPr>
    </w:p>
    <w:p w14:paraId="308AD9E8"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u w:val="single"/>
        </w:rPr>
        <w:t>Materials Subcommittee</w:t>
      </w:r>
    </w:p>
    <w:p w14:paraId="59D673CB"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rPr>
        <w:t>Induced Mutagenesis</w:t>
      </w:r>
    </w:p>
    <w:p w14:paraId="13251CC6"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Materials Subcommittee has identified induced mutagenesis as a topic for continued discussion and has recommended that the board not reach a decision at this time. The Organic Committee agrees that there is not sufficient consensus for a decision, and supports ongoing research regarding this topic. Members of the Committee generally would not be opposed to breeding methods that induce a mutation and support more tools to advance organic seed breeding technologies as well as </w:t>
      </w:r>
      <w:bookmarkStart w:id="2" w:name="_Int_lTemsKLR"/>
      <w:r w:rsidRPr="00396A74">
        <w:rPr>
          <w:rFonts w:ascii="Times New Roman" w:eastAsia="Times New Roman" w:hAnsi="Times New Roman" w:cs="Times New Roman"/>
          <w:color w:val="000000" w:themeColor="text1"/>
          <w:sz w:val="22"/>
          <w:szCs w:val="22"/>
        </w:rPr>
        <w:t>variety</w:t>
      </w:r>
      <w:bookmarkEnd w:id="2"/>
      <w:r w:rsidRPr="00396A74">
        <w:rPr>
          <w:rFonts w:ascii="Times New Roman" w:eastAsia="Times New Roman" w:hAnsi="Times New Roman" w:cs="Times New Roman"/>
          <w:color w:val="000000" w:themeColor="text1"/>
          <w:sz w:val="22"/>
          <w:szCs w:val="22"/>
        </w:rPr>
        <w:t xml:space="preserve"> development. </w:t>
      </w:r>
    </w:p>
    <w:p w14:paraId="11CD8C3C"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15898509"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Organic Committee strongly advises that NOSB does not limit flexibility within the organic seed breeding system, and would oppose any recommendations or regulations that would limit breeding practices that are currently available. We appreciate the decision for further engagement and discussion on this topic, and the Committee would like to continue to be a resource for the NOSB in future meetings. </w:t>
      </w:r>
    </w:p>
    <w:p w14:paraId="57C15654"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2F19A6DD"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rPr>
        <w:t>Research Priorities 2027</w:t>
      </w:r>
    </w:p>
    <w:p w14:paraId="062337AB"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Organic Committee supports the listed research topics and will look forward to continued work with the Board. </w:t>
      </w:r>
    </w:p>
    <w:p w14:paraId="101B4443" w14:textId="77777777" w:rsidR="00396A74" w:rsidRPr="00396A74" w:rsidRDefault="00396A74" w:rsidP="00396A74">
      <w:pPr>
        <w:jc w:val="both"/>
        <w:rPr>
          <w:rFonts w:ascii="Times New Roman" w:eastAsia="Times New Roman" w:hAnsi="Times New Roman" w:cs="Times New Roman"/>
          <w:b/>
          <w:bCs/>
          <w:color w:val="000000" w:themeColor="text1"/>
          <w:sz w:val="22"/>
          <w:szCs w:val="22"/>
          <w:u w:val="single"/>
        </w:rPr>
      </w:pPr>
    </w:p>
    <w:p w14:paraId="0116671B"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u w:val="single"/>
        </w:rPr>
        <w:t>205.605(b) Handling Sunsets</w:t>
      </w:r>
    </w:p>
    <w:p w14:paraId="537E2317"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b/>
          <w:bCs/>
          <w:color w:val="000000" w:themeColor="text1"/>
          <w:sz w:val="22"/>
          <w:szCs w:val="22"/>
        </w:rPr>
        <w:t xml:space="preserve">Chlorine Materials </w:t>
      </w:r>
    </w:p>
    <w:p w14:paraId="2915109C"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IFPA Organic Committee emphasizes the importance of chlorine materials in use for food safety, sanitation, and pest control, in both growing and handling produce. We recommend the substances remain allowed for organic production, and reiterate our comments from the previous section listing chlorines under the Crops Subcommittee. </w:t>
      </w:r>
    </w:p>
    <w:p w14:paraId="282AFB27"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 </w:t>
      </w:r>
    </w:p>
    <w:p w14:paraId="13F1CFC7"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One Organic Committee member noted that the safety of chlorine often comes up in other Subcommittees. The Crops and Livestock Subcommittees often do not have similar safety concerns, while the Handling Subcommittee often raises many questions about whether the substances are safe for use in organic production. The Committee asks that there be consistency and streamlining of agenda items among the NOSB Subcommittees around sunset materials, as well as recognition that different chlorine materials are used for many different purposes across the growing and handling of fresh produce.</w:t>
      </w:r>
    </w:p>
    <w:p w14:paraId="3EBCB925" w14:textId="77777777" w:rsidR="00396A74" w:rsidRPr="00396A74" w:rsidRDefault="00396A74" w:rsidP="00396A74">
      <w:pPr>
        <w:jc w:val="both"/>
        <w:rPr>
          <w:rFonts w:ascii="Times New Roman" w:eastAsia="Times New Roman" w:hAnsi="Times New Roman" w:cs="Times New Roman"/>
          <w:b/>
          <w:bCs/>
          <w:color w:val="000000" w:themeColor="text1"/>
          <w:sz w:val="22"/>
          <w:szCs w:val="22"/>
          <w:u w:val="single"/>
        </w:rPr>
      </w:pPr>
    </w:p>
    <w:p w14:paraId="69178E97" w14:textId="77777777" w:rsidR="00396A74" w:rsidRPr="00396A74" w:rsidRDefault="00396A74" w:rsidP="00396A74">
      <w:pPr>
        <w:jc w:val="both"/>
        <w:rPr>
          <w:rFonts w:ascii="Times New Roman" w:eastAsia="Times New Roman" w:hAnsi="Times New Roman" w:cs="Times New Roman"/>
          <w:b/>
          <w:color w:val="000000" w:themeColor="text1"/>
          <w:sz w:val="22"/>
          <w:szCs w:val="22"/>
          <w:u w:val="single"/>
        </w:rPr>
      </w:pPr>
      <w:r w:rsidRPr="00396A74">
        <w:rPr>
          <w:rFonts w:ascii="Times New Roman" w:eastAsia="Times New Roman" w:hAnsi="Times New Roman" w:cs="Times New Roman"/>
          <w:b/>
          <w:bCs/>
          <w:color w:val="000000" w:themeColor="text1"/>
          <w:sz w:val="22"/>
          <w:szCs w:val="22"/>
          <w:u w:val="single"/>
        </w:rPr>
        <w:t>Conclusion</w:t>
      </w:r>
    </w:p>
    <w:p w14:paraId="47C62201"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The IFPA Organic Committee appreciates the continued engagement and discussion of these organic practices, as outlined by the NOSB, and appreciates the opportunity to comment on the direction of the NOP. IFPA growers continue to raise awareness about the complexity of specialty crop production and ask that the NOSB reach out with additional questions to better understand the impacts of their decisions on organic fruit and vegetable production. We appreciate your consideration of these comments in support of the fresh produce industry. </w:t>
      </w:r>
    </w:p>
    <w:p w14:paraId="17135077"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5B029F60"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Sincerely,</w:t>
      </w:r>
    </w:p>
    <w:p w14:paraId="0EA8FDEB" w14:textId="77777777" w:rsidR="00396A74" w:rsidRPr="00396A74" w:rsidRDefault="00396A74" w:rsidP="00396A74">
      <w:pPr>
        <w:jc w:val="both"/>
        <w:rPr>
          <w:rFonts w:ascii="Times New Roman" w:eastAsia="Times New Roman" w:hAnsi="Times New Roman" w:cs="Times New Roman"/>
          <w:color w:val="000000" w:themeColor="text1"/>
          <w:sz w:val="22"/>
          <w:szCs w:val="22"/>
        </w:rPr>
      </w:pPr>
    </w:p>
    <w:p w14:paraId="0421E443"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 xml:space="preserve">Sara L. Neagu-Reed </w:t>
      </w:r>
    </w:p>
    <w:p w14:paraId="233E812F" w14:textId="77777777" w:rsidR="00396A74" w:rsidRPr="00396A74" w:rsidRDefault="00396A74" w:rsidP="00396A74">
      <w:pPr>
        <w:jc w:val="both"/>
        <w:rPr>
          <w:rFonts w:ascii="Times New Roman" w:eastAsia="Times New Roman" w:hAnsi="Times New Roman" w:cs="Times New Roman"/>
          <w:color w:val="000000" w:themeColor="text1"/>
          <w:sz w:val="22"/>
          <w:szCs w:val="22"/>
        </w:rPr>
      </w:pPr>
      <w:r w:rsidRPr="00396A74">
        <w:rPr>
          <w:rFonts w:ascii="Times New Roman" w:eastAsia="Times New Roman" w:hAnsi="Times New Roman" w:cs="Times New Roman"/>
          <w:color w:val="000000" w:themeColor="text1"/>
          <w:sz w:val="22"/>
          <w:szCs w:val="22"/>
        </w:rPr>
        <w:t>Director, Production &amp; Environmental Policy</w:t>
      </w:r>
    </w:p>
    <w:p w14:paraId="3CBF1C87" w14:textId="77777777" w:rsidR="009A1FBC" w:rsidRPr="009A1FBC" w:rsidRDefault="009A1FBC" w:rsidP="009A1FBC">
      <w:pPr>
        <w:jc w:val="both"/>
      </w:pPr>
      <w:r w:rsidRPr="009A1FBC">
        <w:t> </w:t>
      </w:r>
    </w:p>
    <w:p w14:paraId="0E14A211" w14:textId="39FE300D" w:rsidR="009A1FBC" w:rsidRPr="009A1FBC" w:rsidRDefault="009A1FBC" w:rsidP="009A1FBC">
      <w:pPr>
        <w:jc w:val="both"/>
      </w:pPr>
    </w:p>
    <w:p w14:paraId="489A30BB" w14:textId="77777777" w:rsidR="009A1FBC" w:rsidRPr="009A1FBC" w:rsidRDefault="009A1FBC" w:rsidP="009A1FBC">
      <w:pPr>
        <w:jc w:val="both"/>
      </w:pPr>
      <w:r w:rsidRPr="009A1FBC">
        <w:t> </w:t>
      </w:r>
    </w:p>
    <w:p w14:paraId="79013D0B" w14:textId="77777777" w:rsidR="006B6B9B" w:rsidRPr="0060679A" w:rsidRDefault="006B6B9B" w:rsidP="009A1FBC">
      <w:pPr>
        <w:jc w:val="both"/>
      </w:pPr>
    </w:p>
    <w:sectPr w:rsidR="006B6B9B" w:rsidRPr="0060679A" w:rsidSect="007F41B6">
      <w:headerReference w:type="even" r:id="rId11"/>
      <w:headerReference w:type="default" r:id="rId12"/>
      <w:footerReference w:type="even" r:id="rId13"/>
      <w:footerReference w:type="default" r:id="rId14"/>
      <w:headerReference w:type="first" r:id="rId15"/>
      <w:footerReference w:type="first" r:id="rId16"/>
      <w:pgSz w:w="12240" w:h="15840"/>
      <w:pgMar w:top="32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B7985" w14:textId="77777777" w:rsidR="008B10C4" w:rsidRDefault="008B10C4" w:rsidP="00F21D10">
      <w:r>
        <w:separator/>
      </w:r>
    </w:p>
  </w:endnote>
  <w:endnote w:type="continuationSeparator" w:id="0">
    <w:p w14:paraId="61A170FD" w14:textId="77777777" w:rsidR="008B10C4" w:rsidRDefault="008B10C4" w:rsidP="00F21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BBE1" w14:textId="77777777" w:rsidR="009B7C4B" w:rsidRDefault="009B7C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A7F4" w14:textId="77777777" w:rsidR="009B7C4B" w:rsidRDefault="009B7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BC57B" w14:textId="77777777" w:rsidR="009B7C4B" w:rsidRDefault="009B7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F3977" w14:textId="77777777" w:rsidR="008B10C4" w:rsidRDefault="008B10C4" w:rsidP="00F21D10">
      <w:r>
        <w:separator/>
      </w:r>
    </w:p>
  </w:footnote>
  <w:footnote w:type="continuationSeparator" w:id="0">
    <w:p w14:paraId="50E51DB3" w14:textId="77777777" w:rsidR="008B10C4" w:rsidRDefault="008B10C4" w:rsidP="00F21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8DBF2" w14:textId="77777777" w:rsidR="00F21D10" w:rsidRDefault="008B10C4">
    <w:pPr>
      <w:pStyle w:val="Header"/>
    </w:pPr>
    <w:r>
      <w:rPr>
        <w:noProof/>
      </w:rPr>
      <w:pict w14:anchorId="760599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margin-left:0;margin-top:0;width:612.25pt;height:11in;z-index:-251657216;mso-wrap-edited:f;mso-width-percent:0;mso-height-percent:0;mso-position-horizontal:center;mso-position-horizontal-relative:margin;mso-position-vertical:center;mso-position-vertical-relative:margin;mso-width-percent:0;mso-height-percent:0" wrapcoords="-26 0 -26 21559 21600 21559 21600 0 -26 0">
          <v:imagedata r:id="rId1" o:title="2021-IFPA-Letterhead-v3-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DFBD" w14:textId="77777777" w:rsidR="00F21D10" w:rsidRDefault="008C12F3">
    <w:pPr>
      <w:pStyle w:val="Header"/>
    </w:pPr>
    <w:r>
      <w:rPr>
        <w:noProof/>
      </w:rPr>
      <w:drawing>
        <wp:anchor distT="0" distB="0" distL="114300" distR="114300" simplePos="0" relativeHeight="251658240" behindDoc="1" locked="0" layoutInCell="1" allowOverlap="1" wp14:anchorId="4FD5FABB" wp14:editId="7A2DB153">
          <wp:simplePos x="0" y="0"/>
          <wp:positionH relativeFrom="margin">
            <wp:posOffset>-457200</wp:posOffset>
          </wp:positionH>
          <wp:positionV relativeFrom="margin">
            <wp:posOffset>-2018937</wp:posOffset>
          </wp:positionV>
          <wp:extent cx="7771765" cy="9992269"/>
          <wp:effectExtent l="0" t="0" r="635" b="3175"/>
          <wp:wrapNone/>
          <wp:docPr id="2" name="WordPictureWatermark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WordPictureWatermark1"/>
                  <pic:cNvPicPr>
                    <a:picLocks/>
                  </pic:cNvPicPr>
                </pic:nvPicPr>
                <pic:blipFill>
                  <a:blip r:embed="rId1"/>
                  <a:stretch>
                    <a:fillRect/>
                  </a:stretch>
                </pic:blipFill>
                <pic:spPr bwMode="auto">
                  <a:xfrm>
                    <a:off x="0" y="0"/>
                    <a:ext cx="7771765" cy="9992269"/>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1639" w14:textId="77777777" w:rsidR="00F21D10" w:rsidRDefault="008B10C4">
    <w:pPr>
      <w:pStyle w:val="Header"/>
    </w:pPr>
    <w:r>
      <w:rPr>
        <w:noProof/>
      </w:rPr>
      <w:pict w14:anchorId="5F00AB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612.25pt;height:11in;z-index:-251656192;mso-wrap-edited:f;mso-width-percent:0;mso-height-percent:0;mso-position-horizontal:center;mso-position-horizontal-relative:margin;mso-position-vertical:center;mso-position-vertical-relative:margin;mso-width-percent:0;mso-height-percent:0" wrapcoords="-26 0 -26 21559 21600 21559 21600 0 -26 0">
          <v:imagedata r:id="rId1" o:title="2021-IFPA-Letterhead-v3-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F6121"/>
    <w:multiLevelType w:val="multilevel"/>
    <w:tmpl w:val="1526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9E68A8"/>
    <w:multiLevelType w:val="multilevel"/>
    <w:tmpl w:val="A07C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474856"/>
    <w:multiLevelType w:val="hybridMultilevel"/>
    <w:tmpl w:val="7A9E8CEE"/>
    <w:lvl w:ilvl="0" w:tplc="E92E15C6">
      <w:numFmt w:val="bullet"/>
      <w:lvlText w:val=""/>
      <w:lvlJc w:val="left"/>
      <w:pPr>
        <w:ind w:left="360" w:hanging="360"/>
      </w:pPr>
      <w:rPr>
        <w:rFonts w:ascii="Symbol" w:eastAsia="Symbol" w:hAnsi="Symbol" w:cs="Symbol" w:hint="default"/>
        <w:b w:val="0"/>
        <w:bCs w:val="0"/>
        <w:i w:val="0"/>
        <w:iCs w:val="0"/>
        <w:spacing w:val="0"/>
        <w:w w:val="100"/>
        <w:sz w:val="22"/>
        <w:szCs w:val="22"/>
        <w:lang w:val="en-US" w:eastAsia="en-US" w:bidi="ar-SA"/>
      </w:rPr>
    </w:lvl>
    <w:lvl w:ilvl="1" w:tplc="BE16D754">
      <w:numFmt w:val="bullet"/>
      <w:lvlText w:val="•"/>
      <w:lvlJc w:val="left"/>
      <w:pPr>
        <w:ind w:left="1728" w:hanging="360"/>
      </w:pPr>
      <w:rPr>
        <w:rFonts w:hint="default"/>
        <w:lang w:val="en-US" w:eastAsia="en-US" w:bidi="ar-SA"/>
      </w:rPr>
    </w:lvl>
    <w:lvl w:ilvl="2" w:tplc="36C69FB0">
      <w:numFmt w:val="bullet"/>
      <w:lvlText w:val="•"/>
      <w:lvlJc w:val="left"/>
      <w:pPr>
        <w:ind w:left="2736" w:hanging="360"/>
      </w:pPr>
      <w:rPr>
        <w:rFonts w:hint="default"/>
        <w:lang w:val="en-US" w:eastAsia="en-US" w:bidi="ar-SA"/>
      </w:rPr>
    </w:lvl>
    <w:lvl w:ilvl="3" w:tplc="9B823102">
      <w:numFmt w:val="bullet"/>
      <w:lvlText w:val="•"/>
      <w:lvlJc w:val="left"/>
      <w:pPr>
        <w:ind w:left="3744" w:hanging="360"/>
      </w:pPr>
      <w:rPr>
        <w:rFonts w:hint="default"/>
        <w:lang w:val="en-US" w:eastAsia="en-US" w:bidi="ar-SA"/>
      </w:rPr>
    </w:lvl>
    <w:lvl w:ilvl="4" w:tplc="7FBE13F6">
      <w:numFmt w:val="bullet"/>
      <w:lvlText w:val="•"/>
      <w:lvlJc w:val="left"/>
      <w:pPr>
        <w:ind w:left="4752" w:hanging="360"/>
      </w:pPr>
      <w:rPr>
        <w:rFonts w:hint="default"/>
        <w:lang w:val="en-US" w:eastAsia="en-US" w:bidi="ar-SA"/>
      </w:rPr>
    </w:lvl>
    <w:lvl w:ilvl="5" w:tplc="0BECE022">
      <w:numFmt w:val="bullet"/>
      <w:lvlText w:val="•"/>
      <w:lvlJc w:val="left"/>
      <w:pPr>
        <w:ind w:left="5760" w:hanging="360"/>
      </w:pPr>
      <w:rPr>
        <w:rFonts w:hint="default"/>
        <w:lang w:val="en-US" w:eastAsia="en-US" w:bidi="ar-SA"/>
      </w:rPr>
    </w:lvl>
    <w:lvl w:ilvl="6" w:tplc="17F8F414">
      <w:numFmt w:val="bullet"/>
      <w:lvlText w:val="•"/>
      <w:lvlJc w:val="left"/>
      <w:pPr>
        <w:ind w:left="6768" w:hanging="360"/>
      </w:pPr>
      <w:rPr>
        <w:rFonts w:hint="default"/>
        <w:lang w:val="en-US" w:eastAsia="en-US" w:bidi="ar-SA"/>
      </w:rPr>
    </w:lvl>
    <w:lvl w:ilvl="7" w:tplc="32D2089E">
      <w:numFmt w:val="bullet"/>
      <w:lvlText w:val="•"/>
      <w:lvlJc w:val="left"/>
      <w:pPr>
        <w:ind w:left="7776" w:hanging="360"/>
      </w:pPr>
      <w:rPr>
        <w:rFonts w:hint="default"/>
        <w:lang w:val="en-US" w:eastAsia="en-US" w:bidi="ar-SA"/>
      </w:rPr>
    </w:lvl>
    <w:lvl w:ilvl="8" w:tplc="F266E92A">
      <w:numFmt w:val="bullet"/>
      <w:lvlText w:val="•"/>
      <w:lvlJc w:val="left"/>
      <w:pPr>
        <w:ind w:left="8784" w:hanging="360"/>
      </w:pPr>
      <w:rPr>
        <w:rFonts w:hint="default"/>
        <w:lang w:val="en-US" w:eastAsia="en-US" w:bidi="ar-SA"/>
      </w:rPr>
    </w:lvl>
  </w:abstractNum>
  <w:abstractNum w:abstractNumId="3" w15:restartNumberingAfterBreak="0">
    <w:nsid w:val="4BB77A37"/>
    <w:multiLevelType w:val="multilevel"/>
    <w:tmpl w:val="B1CC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75307C"/>
    <w:multiLevelType w:val="multilevel"/>
    <w:tmpl w:val="61C0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1D5917"/>
    <w:multiLevelType w:val="multilevel"/>
    <w:tmpl w:val="1400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B95227E"/>
    <w:multiLevelType w:val="multilevel"/>
    <w:tmpl w:val="D404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9C85D47"/>
    <w:multiLevelType w:val="multilevel"/>
    <w:tmpl w:val="543A9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1750EA"/>
    <w:multiLevelType w:val="multilevel"/>
    <w:tmpl w:val="EDF4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8362210">
    <w:abstractNumId w:val="2"/>
  </w:num>
  <w:num w:numId="2" w16cid:durableId="1750152543">
    <w:abstractNumId w:val="5"/>
  </w:num>
  <w:num w:numId="3" w16cid:durableId="415791077">
    <w:abstractNumId w:val="1"/>
  </w:num>
  <w:num w:numId="4" w16cid:durableId="480315592">
    <w:abstractNumId w:val="0"/>
  </w:num>
  <w:num w:numId="5" w16cid:durableId="2000617929">
    <w:abstractNumId w:val="7"/>
  </w:num>
  <w:num w:numId="6" w16cid:durableId="683436179">
    <w:abstractNumId w:val="3"/>
  </w:num>
  <w:num w:numId="7" w16cid:durableId="484198732">
    <w:abstractNumId w:val="8"/>
  </w:num>
  <w:num w:numId="8" w16cid:durableId="1100294077">
    <w:abstractNumId w:val="4"/>
  </w:num>
  <w:num w:numId="9" w16cid:durableId="18987844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10"/>
    <w:rsid w:val="000B4AC0"/>
    <w:rsid w:val="001407B2"/>
    <w:rsid w:val="00143275"/>
    <w:rsid w:val="001A31FA"/>
    <w:rsid w:val="00232556"/>
    <w:rsid w:val="002343AD"/>
    <w:rsid w:val="002C2002"/>
    <w:rsid w:val="002C3AB1"/>
    <w:rsid w:val="002D7798"/>
    <w:rsid w:val="002F51AF"/>
    <w:rsid w:val="00323799"/>
    <w:rsid w:val="00330EF4"/>
    <w:rsid w:val="00333A39"/>
    <w:rsid w:val="00342EDE"/>
    <w:rsid w:val="00347566"/>
    <w:rsid w:val="00396A74"/>
    <w:rsid w:val="003C6B17"/>
    <w:rsid w:val="00464E77"/>
    <w:rsid w:val="004F464B"/>
    <w:rsid w:val="005428AC"/>
    <w:rsid w:val="0060679A"/>
    <w:rsid w:val="00622B7B"/>
    <w:rsid w:val="006A5F54"/>
    <w:rsid w:val="006B6B9B"/>
    <w:rsid w:val="006C0F4A"/>
    <w:rsid w:val="0074570A"/>
    <w:rsid w:val="0075003D"/>
    <w:rsid w:val="00756E40"/>
    <w:rsid w:val="00796EF2"/>
    <w:rsid w:val="007E316F"/>
    <w:rsid w:val="007F41B6"/>
    <w:rsid w:val="00801857"/>
    <w:rsid w:val="008824F6"/>
    <w:rsid w:val="008B10C4"/>
    <w:rsid w:val="008B4CA0"/>
    <w:rsid w:val="008C12F3"/>
    <w:rsid w:val="008C1975"/>
    <w:rsid w:val="008F3D7A"/>
    <w:rsid w:val="008F7774"/>
    <w:rsid w:val="009A1FBC"/>
    <w:rsid w:val="009B7C4B"/>
    <w:rsid w:val="009E0814"/>
    <w:rsid w:val="00A04F81"/>
    <w:rsid w:val="00A06A72"/>
    <w:rsid w:val="00A41996"/>
    <w:rsid w:val="00A532E2"/>
    <w:rsid w:val="00AA583C"/>
    <w:rsid w:val="00B4081B"/>
    <w:rsid w:val="00BC3454"/>
    <w:rsid w:val="00BC471A"/>
    <w:rsid w:val="00BD1237"/>
    <w:rsid w:val="00CB15A7"/>
    <w:rsid w:val="00CB3611"/>
    <w:rsid w:val="00D06BAF"/>
    <w:rsid w:val="00D121EE"/>
    <w:rsid w:val="00D232DA"/>
    <w:rsid w:val="00D77E78"/>
    <w:rsid w:val="00D80DEF"/>
    <w:rsid w:val="00DA1CC8"/>
    <w:rsid w:val="00DB7976"/>
    <w:rsid w:val="00DD0006"/>
    <w:rsid w:val="00DD29D6"/>
    <w:rsid w:val="00E25FDA"/>
    <w:rsid w:val="00E418AB"/>
    <w:rsid w:val="00E51A48"/>
    <w:rsid w:val="00E55374"/>
    <w:rsid w:val="00EC0439"/>
    <w:rsid w:val="00F17C95"/>
    <w:rsid w:val="00F21D10"/>
    <w:rsid w:val="00FB3E88"/>
    <w:rsid w:val="1CD0F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583814"/>
  <w14:defaultImageDpi w14:val="300"/>
  <w15:docId w15:val="{B5C81C4C-B364-1E4E-9519-D890BF397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418AB"/>
    <w:pPr>
      <w:widowControl w:val="0"/>
      <w:autoSpaceDE w:val="0"/>
      <w:autoSpaceDN w:val="0"/>
      <w:outlineLvl w:val="0"/>
    </w:pPr>
    <w:rPr>
      <w:rFonts w:ascii="Calibri" w:eastAsia="Calibri" w:hAnsi="Calibri" w:cs="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D10"/>
    <w:pPr>
      <w:tabs>
        <w:tab w:val="center" w:pos="4320"/>
        <w:tab w:val="right" w:pos="8640"/>
      </w:tabs>
    </w:pPr>
  </w:style>
  <w:style w:type="character" w:customStyle="1" w:styleId="HeaderChar">
    <w:name w:val="Header Char"/>
    <w:basedOn w:val="DefaultParagraphFont"/>
    <w:link w:val="Header"/>
    <w:uiPriority w:val="99"/>
    <w:rsid w:val="00F21D10"/>
  </w:style>
  <w:style w:type="paragraph" w:styleId="Footer">
    <w:name w:val="footer"/>
    <w:basedOn w:val="Normal"/>
    <w:link w:val="FooterChar"/>
    <w:uiPriority w:val="99"/>
    <w:unhideWhenUsed/>
    <w:rsid w:val="00F21D10"/>
    <w:pPr>
      <w:tabs>
        <w:tab w:val="center" w:pos="4320"/>
        <w:tab w:val="right" w:pos="8640"/>
      </w:tabs>
    </w:pPr>
  </w:style>
  <w:style w:type="character" w:customStyle="1" w:styleId="FooterChar">
    <w:name w:val="Footer Char"/>
    <w:basedOn w:val="DefaultParagraphFont"/>
    <w:link w:val="Footer"/>
    <w:uiPriority w:val="99"/>
    <w:rsid w:val="00F21D10"/>
  </w:style>
  <w:style w:type="paragraph" w:styleId="BalloonText">
    <w:name w:val="Balloon Text"/>
    <w:basedOn w:val="Normal"/>
    <w:link w:val="BalloonTextChar"/>
    <w:uiPriority w:val="99"/>
    <w:semiHidden/>
    <w:unhideWhenUsed/>
    <w:rsid w:val="00F21D10"/>
    <w:rPr>
      <w:rFonts w:ascii="Lucida Grande" w:hAnsi="Lucida Grande"/>
      <w:sz w:val="18"/>
      <w:szCs w:val="18"/>
    </w:rPr>
  </w:style>
  <w:style w:type="character" w:customStyle="1" w:styleId="BalloonTextChar">
    <w:name w:val="Balloon Text Char"/>
    <w:basedOn w:val="DefaultParagraphFont"/>
    <w:link w:val="BalloonText"/>
    <w:uiPriority w:val="99"/>
    <w:semiHidden/>
    <w:rsid w:val="00F21D10"/>
    <w:rPr>
      <w:rFonts w:ascii="Lucida Grande" w:hAnsi="Lucida Grande"/>
      <w:sz w:val="18"/>
      <w:szCs w:val="18"/>
    </w:rPr>
  </w:style>
  <w:style w:type="paragraph" w:styleId="BodyText">
    <w:name w:val="Body Text"/>
    <w:basedOn w:val="Normal"/>
    <w:link w:val="BodyTextChar"/>
    <w:uiPriority w:val="1"/>
    <w:qFormat/>
    <w:rsid w:val="00333A39"/>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333A39"/>
    <w:rPr>
      <w:rFonts w:ascii="Calibri" w:eastAsia="Calibri" w:hAnsi="Calibri" w:cs="Calibri"/>
      <w:sz w:val="22"/>
      <w:szCs w:val="22"/>
    </w:rPr>
  </w:style>
  <w:style w:type="character" w:customStyle="1" w:styleId="Heading1Char">
    <w:name w:val="Heading 1 Char"/>
    <w:basedOn w:val="DefaultParagraphFont"/>
    <w:link w:val="Heading1"/>
    <w:uiPriority w:val="9"/>
    <w:rsid w:val="00E418AB"/>
    <w:rPr>
      <w:rFonts w:ascii="Calibri" w:eastAsia="Calibri" w:hAnsi="Calibri" w:cs="Calibri"/>
      <w:b/>
      <w:bCs/>
      <w:sz w:val="22"/>
      <w:szCs w:val="22"/>
    </w:rPr>
  </w:style>
  <w:style w:type="paragraph" w:styleId="ListParagraph">
    <w:name w:val="List Paragraph"/>
    <w:basedOn w:val="Normal"/>
    <w:uiPriority w:val="1"/>
    <w:qFormat/>
    <w:rsid w:val="00E418AB"/>
    <w:pPr>
      <w:widowControl w:val="0"/>
      <w:autoSpaceDE w:val="0"/>
      <w:autoSpaceDN w:val="0"/>
      <w:ind w:left="720" w:hanging="360"/>
    </w:pPr>
    <w:rPr>
      <w:rFonts w:ascii="Calibri" w:eastAsia="Calibri" w:hAnsi="Calibri" w:cs="Calibri"/>
      <w:sz w:val="22"/>
      <w:szCs w:val="22"/>
    </w:rPr>
  </w:style>
  <w:style w:type="paragraph" w:styleId="FootnoteText">
    <w:name w:val="footnote text"/>
    <w:basedOn w:val="Normal"/>
    <w:link w:val="FootnoteTextChar"/>
    <w:uiPriority w:val="99"/>
    <w:semiHidden/>
    <w:unhideWhenUsed/>
    <w:rsid w:val="00D77E78"/>
    <w:rPr>
      <w:rFonts w:eastAsiaTheme="minorHAnsi"/>
      <w:kern w:val="2"/>
      <w:sz w:val="20"/>
      <w:szCs w:val="20"/>
      <w14:ligatures w14:val="standardContextual"/>
    </w:rPr>
  </w:style>
  <w:style w:type="character" w:customStyle="1" w:styleId="FootnoteTextChar">
    <w:name w:val="Footnote Text Char"/>
    <w:basedOn w:val="DefaultParagraphFont"/>
    <w:link w:val="FootnoteText"/>
    <w:uiPriority w:val="99"/>
    <w:semiHidden/>
    <w:rsid w:val="00D77E78"/>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D77E78"/>
    <w:rPr>
      <w:vertAlign w:val="superscript"/>
    </w:rPr>
  </w:style>
  <w:style w:type="paragraph" w:styleId="NoSpacing">
    <w:name w:val="No Spacing"/>
    <w:uiPriority w:val="1"/>
    <w:qFormat/>
    <w:rsid w:val="00A06A72"/>
    <w:pPr>
      <w:widowControl w:val="0"/>
      <w:autoSpaceDE w:val="0"/>
      <w:autoSpaceDN w:val="0"/>
    </w:pPr>
    <w:rPr>
      <w:rFonts w:eastAsiaTheme="minorHAnsi"/>
      <w:sz w:val="22"/>
      <w:szCs w:val="22"/>
    </w:rPr>
  </w:style>
  <w:style w:type="character" w:styleId="Hyperlink">
    <w:name w:val="Hyperlink"/>
    <w:basedOn w:val="DefaultParagraphFont"/>
    <w:uiPriority w:val="99"/>
    <w:unhideWhenUsed/>
    <w:rsid w:val="00F17C95"/>
    <w:rPr>
      <w:color w:val="0000FF" w:themeColor="hyperlink"/>
      <w:u w:val="single"/>
    </w:rPr>
  </w:style>
  <w:style w:type="character" w:styleId="UnresolvedMention">
    <w:name w:val="Unresolved Mention"/>
    <w:basedOn w:val="DefaultParagraphFont"/>
    <w:uiPriority w:val="99"/>
    <w:semiHidden/>
    <w:unhideWhenUsed/>
    <w:rsid w:val="00F17C95"/>
    <w:rPr>
      <w:color w:val="605E5C"/>
      <w:shd w:val="clear" w:color="auto" w:fill="E1DFDD"/>
    </w:rPr>
  </w:style>
  <w:style w:type="paragraph" w:styleId="EndnoteText">
    <w:name w:val="endnote text"/>
    <w:basedOn w:val="Normal"/>
    <w:link w:val="EndnoteTextChar"/>
    <w:uiPriority w:val="99"/>
    <w:semiHidden/>
    <w:unhideWhenUsed/>
    <w:rsid w:val="008B4CA0"/>
    <w:rPr>
      <w:sz w:val="20"/>
      <w:szCs w:val="20"/>
    </w:rPr>
  </w:style>
  <w:style w:type="character" w:customStyle="1" w:styleId="EndnoteTextChar">
    <w:name w:val="Endnote Text Char"/>
    <w:basedOn w:val="DefaultParagraphFont"/>
    <w:link w:val="EndnoteText"/>
    <w:uiPriority w:val="99"/>
    <w:semiHidden/>
    <w:rsid w:val="008B4CA0"/>
    <w:rPr>
      <w:sz w:val="20"/>
      <w:szCs w:val="20"/>
    </w:rPr>
  </w:style>
  <w:style w:type="character" w:styleId="EndnoteReference">
    <w:name w:val="endnote reference"/>
    <w:basedOn w:val="DefaultParagraphFont"/>
    <w:uiPriority w:val="99"/>
    <w:semiHidden/>
    <w:unhideWhenUsed/>
    <w:rsid w:val="008B4C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891376">
      <w:bodyDiv w:val="1"/>
      <w:marLeft w:val="0"/>
      <w:marRight w:val="0"/>
      <w:marTop w:val="0"/>
      <w:marBottom w:val="0"/>
      <w:divBdr>
        <w:top w:val="none" w:sz="0" w:space="0" w:color="auto"/>
        <w:left w:val="none" w:sz="0" w:space="0" w:color="auto"/>
        <w:bottom w:val="none" w:sz="0" w:space="0" w:color="auto"/>
        <w:right w:val="none" w:sz="0" w:space="0" w:color="auto"/>
      </w:divBdr>
      <w:divsChild>
        <w:div w:id="1418789765">
          <w:marLeft w:val="0"/>
          <w:marRight w:val="0"/>
          <w:marTop w:val="0"/>
          <w:marBottom w:val="0"/>
          <w:divBdr>
            <w:top w:val="none" w:sz="0" w:space="0" w:color="auto"/>
            <w:left w:val="none" w:sz="0" w:space="0" w:color="auto"/>
            <w:bottom w:val="none" w:sz="0" w:space="0" w:color="auto"/>
            <w:right w:val="none" w:sz="0" w:space="0" w:color="auto"/>
          </w:divBdr>
        </w:div>
        <w:div w:id="335693915">
          <w:marLeft w:val="0"/>
          <w:marRight w:val="0"/>
          <w:marTop w:val="0"/>
          <w:marBottom w:val="0"/>
          <w:divBdr>
            <w:top w:val="none" w:sz="0" w:space="0" w:color="auto"/>
            <w:left w:val="none" w:sz="0" w:space="0" w:color="auto"/>
            <w:bottom w:val="none" w:sz="0" w:space="0" w:color="auto"/>
            <w:right w:val="none" w:sz="0" w:space="0" w:color="auto"/>
          </w:divBdr>
        </w:div>
        <w:div w:id="1713917218">
          <w:marLeft w:val="0"/>
          <w:marRight w:val="0"/>
          <w:marTop w:val="0"/>
          <w:marBottom w:val="0"/>
          <w:divBdr>
            <w:top w:val="none" w:sz="0" w:space="0" w:color="auto"/>
            <w:left w:val="none" w:sz="0" w:space="0" w:color="auto"/>
            <w:bottom w:val="none" w:sz="0" w:space="0" w:color="auto"/>
            <w:right w:val="none" w:sz="0" w:space="0" w:color="auto"/>
          </w:divBdr>
        </w:div>
        <w:div w:id="1122308286">
          <w:marLeft w:val="0"/>
          <w:marRight w:val="0"/>
          <w:marTop w:val="0"/>
          <w:marBottom w:val="0"/>
          <w:divBdr>
            <w:top w:val="none" w:sz="0" w:space="0" w:color="auto"/>
            <w:left w:val="none" w:sz="0" w:space="0" w:color="auto"/>
            <w:bottom w:val="none" w:sz="0" w:space="0" w:color="auto"/>
            <w:right w:val="none" w:sz="0" w:space="0" w:color="auto"/>
          </w:divBdr>
        </w:div>
        <w:div w:id="1385981225">
          <w:marLeft w:val="0"/>
          <w:marRight w:val="0"/>
          <w:marTop w:val="0"/>
          <w:marBottom w:val="0"/>
          <w:divBdr>
            <w:top w:val="none" w:sz="0" w:space="0" w:color="auto"/>
            <w:left w:val="none" w:sz="0" w:space="0" w:color="auto"/>
            <w:bottom w:val="none" w:sz="0" w:space="0" w:color="auto"/>
            <w:right w:val="none" w:sz="0" w:space="0" w:color="auto"/>
          </w:divBdr>
        </w:div>
        <w:div w:id="1893887590">
          <w:marLeft w:val="0"/>
          <w:marRight w:val="0"/>
          <w:marTop w:val="0"/>
          <w:marBottom w:val="0"/>
          <w:divBdr>
            <w:top w:val="none" w:sz="0" w:space="0" w:color="auto"/>
            <w:left w:val="none" w:sz="0" w:space="0" w:color="auto"/>
            <w:bottom w:val="none" w:sz="0" w:space="0" w:color="auto"/>
            <w:right w:val="none" w:sz="0" w:space="0" w:color="auto"/>
          </w:divBdr>
        </w:div>
        <w:div w:id="1986813144">
          <w:marLeft w:val="0"/>
          <w:marRight w:val="0"/>
          <w:marTop w:val="0"/>
          <w:marBottom w:val="0"/>
          <w:divBdr>
            <w:top w:val="none" w:sz="0" w:space="0" w:color="auto"/>
            <w:left w:val="none" w:sz="0" w:space="0" w:color="auto"/>
            <w:bottom w:val="none" w:sz="0" w:space="0" w:color="auto"/>
            <w:right w:val="none" w:sz="0" w:space="0" w:color="auto"/>
          </w:divBdr>
        </w:div>
        <w:div w:id="1547720792">
          <w:marLeft w:val="0"/>
          <w:marRight w:val="0"/>
          <w:marTop w:val="0"/>
          <w:marBottom w:val="0"/>
          <w:divBdr>
            <w:top w:val="none" w:sz="0" w:space="0" w:color="auto"/>
            <w:left w:val="none" w:sz="0" w:space="0" w:color="auto"/>
            <w:bottom w:val="none" w:sz="0" w:space="0" w:color="auto"/>
            <w:right w:val="none" w:sz="0" w:space="0" w:color="auto"/>
          </w:divBdr>
        </w:div>
        <w:div w:id="1149053785">
          <w:marLeft w:val="0"/>
          <w:marRight w:val="0"/>
          <w:marTop w:val="0"/>
          <w:marBottom w:val="0"/>
          <w:divBdr>
            <w:top w:val="none" w:sz="0" w:space="0" w:color="auto"/>
            <w:left w:val="none" w:sz="0" w:space="0" w:color="auto"/>
            <w:bottom w:val="none" w:sz="0" w:space="0" w:color="auto"/>
            <w:right w:val="none" w:sz="0" w:space="0" w:color="auto"/>
          </w:divBdr>
        </w:div>
        <w:div w:id="377169604">
          <w:marLeft w:val="0"/>
          <w:marRight w:val="0"/>
          <w:marTop w:val="0"/>
          <w:marBottom w:val="0"/>
          <w:divBdr>
            <w:top w:val="none" w:sz="0" w:space="0" w:color="auto"/>
            <w:left w:val="none" w:sz="0" w:space="0" w:color="auto"/>
            <w:bottom w:val="none" w:sz="0" w:space="0" w:color="auto"/>
            <w:right w:val="none" w:sz="0" w:space="0" w:color="auto"/>
          </w:divBdr>
        </w:div>
        <w:div w:id="1011418714">
          <w:marLeft w:val="0"/>
          <w:marRight w:val="0"/>
          <w:marTop w:val="0"/>
          <w:marBottom w:val="0"/>
          <w:divBdr>
            <w:top w:val="none" w:sz="0" w:space="0" w:color="auto"/>
            <w:left w:val="none" w:sz="0" w:space="0" w:color="auto"/>
            <w:bottom w:val="none" w:sz="0" w:space="0" w:color="auto"/>
            <w:right w:val="none" w:sz="0" w:space="0" w:color="auto"/>
          </w:divBdr>
        </w:div>
        <w:div w:id="821197624">
          <w:marLeft w:val="0"/>
          <w:marRight w:val="0"/>
          <w:marTop w:val="0"/>
          <w:marBottom w:val="0"/>
          <w:divBdr>
            <w:top w:val="none" w:sz="0" w:space="0" w:color="auto"/>
            <w:left w:val="none" w:sz="0" w:space="0" w:color="auto"/>
            <w:bottom w:val="none" w:sz="0" w:space="0" w:color="auto"/>
            <w:right w:val="none" w:sz="0" w:space="0" w:color="auto"/>
          </w:divBdr>
        </w:div>
        <w:div w:id="1291133024">
          <w:marLeft w:val="0"/>
          <w:marRight w:val="0"/>
          <w:marTop w:val="0"/>
          <w:marBottom w:val="0"/>
          <w:divBdr>
            <w:top w:val="none" w:sz="0" w:space="0" w:color="auto"/>
            <w:left w:val="none" w:sz="0" w:space="0" w:color="auto"/>
            <w:bottom w:val="none" w:sz="0" w:space="0" w:color="auto"/>
            <w:right w:val="none" w:sz="0" w:space="0" w:color="auto"/>
          </w:divBdr>
        </w:div>
        <w:div w:id="606231797">
          <w:marLeft w:val="0"/>
          <w:marRight w:val="0"/>
          <w:marTop w:val="0"/>
          <w:marBottom w:val="0"/>
          <w:divBdr>
            <w:top w:val="none" w:sz="0" w:space="0" w:color="auto"/>
            <w:left w:val="none" w:sz="0" w:space="0" w:color="auto"/>
            <w:bottom w:val="none" w:sz="0" w:space="0" w:color="auto"/>
            <w:right w:val="none" w:sz="0" w:space="0" w:color="auto"/>
          </w:divBdr>
        </w:div>
        <w:div w:id="1145076503">
          <w:marLeft w:val="0"/>
          <w:marRight w:val="0"/>
          <w:marTop w:val="0"/>
          <w:marBottom w:val="0"/>
          <w:divBdr>
            <w:top w:val="none" w:sz="0" w:space="0" w:color="auto"/>
            <w:left w:val="none" w:sz="0" w:space="0" w:color="auto"/>
            <w:bottom w:val="none" w:sz="0" w:space="0" w:color="auto"/>
            <w:right w:val="none" w:sz="0" w:space="0" w:color="auto"/>
          </w:divBdr>
        </w:div>
        <w:div w:id="1093236211">
          <w:marLeft w:val="0"/>
          <w:marRight w:val="0"/>
          <w:marTop w:val="0"/>
          <w:marBottom w:val="0"/>
          <w:divBdr>
            <w:top w:val="none" w:sz="0" w:space="0" w:color="auto"/>
            <w:left w:val="none" w:sz="0" w:space="0" w:color="auto"/>
            <w:bottom w:val="none" w:sz="0" w:space="0" w:color="auto"/>
            <w:right w:val="none" w:sz="0" w:space="0" w:color="auto"/>
          </w:divBdr>
        </w:div>
        <w:div w:id="477578097">
          <w:marLeft w:val="0"/>
          <w:marRight w:val="0"/>
          <w:marTop w:val="0"/>
          <w:marBottom w:val="0"/>
          <w:divBdr>
            <w:top w:val="none" w:sz="0" w:space="0" w:color="auto"/>
            <w:left w:val="none" w:sz="0" w:space="0" w:color="auto"/>
            <w:bottom w:val="none" w:sz="0" w:space="0" w:color="auto"/>
            <w:right w:val="none" w:sz="0" w:space="0" w:color="auto"/>
          </w:divBdr>
        </w:div>
        <w:div w:id="1475367068">
          <w:marLeft w:val="0"/>
          <w:marRight w:val="0"/>
          <w:marTop w:val="0"/>
          <w:marBottom w:val="0"/>
          <w:divBdr>
            <w:top w:val="none" w:sz="0" w:space="0" w:color="auto"/>
            <w:left w:val="none" w:sz="0" w:space="0" w:color="auto"/>
            <w:bottom w:val="none" w:sz="0" w:space="0" w:color="auto"/>
            <w:right w:val="none" w:sz="0" w:space="0" w:color="auto"/>
          </w:divBdr>
        </w:div>
        <w:div w:id="88239466">
          <w:marLeft w:val="0"/>
          <w:marRight w:val="0"/>
          <w:marTop w:val="0"/>
          <w:marBottom w:val="0"/>
          <w:divBdr>
            <w:top w:val="none" w:sz="0" w:space="0" w:color="auto"/>
            <w:left w:val="none" w:sz="0" w:space="0" w:color="auto"/>
            <w:bottom w:val="none" w:sz="0" w:space="0" w:color="auto"/>
            <w:right w:val="none" w:sz="0" w:space="0" w:color="auto"/>
          </w:divBdr>
        </w:div>
        <w:div w:id="499396208">
          <w:marLeft w:val="0"/>
          <w:marRight w:val="0"/>
          <w:marTop w:val="0"/>
          <w:marBottom w:val="0"/>
          <w:divBdr>
            <w:top w:val="none" w:sz="0" w:space="0" w:color="auto"/>
            <w:left w:val="none" w:sz="0" w:space="0" w:color="auto"/>
            <w:bottom w:val="none" w:sz="0" w:space="0" w:color="auto"/>
            <w:right w:val="none" w:sz="0" w:space="0" w:color="auto"/>
          </w:divBdr>
        </w:div>
        <w:div w:id="646864142">
          <w:marLeft w:val="0"/>
          <w:marRight w:val="0"/>
          <w:marTop w:val="0"/>
          <w:marBottom w:val="0"/>
          <w:divBdr>
            <w:top w:val="none" w:sz="0" w:space="0" w:color="auto"/>
            <w:left w:val="none" w:sz="0" w:space="0" w:color="auto"/>
            <w:bottom w:val="none" w:sz="0" w:space="0" w:color="auto"/>
            <w:right w:val="none" w:sz="0" w:space="0" w:color="auto"/>
          </w:divBdr>
        </w:div>
        <w:div w:id="112096471">
          <w:marLeft w:val="0"/>
          <w:marRight w:val="0"/>
          <w:marTop w:val="0"/>
          <w:marBottom w:val="0"/>
          <w:divBdr>
            <w:top w:val="none" w:sz="0" w:space="0" w:color="auto"/>
            <w:left w:val="none" w:sz="0" w:space="0" w:color="auto"/>
            <w:bottom w:val="none" w:sz="0" w:space="0" w:color="auto"/>
            <w:right w:val="none" w:sz="0" w:space="0" w:color="auto"/>
          </w:divBdr>
        </w:div>
        <w:div w:id="28920614">
          <w:marLeft w:val="0"/>
          <w:marRight w:val="0"/>
          <w:marTop w:val="0"/>
          <w:marBottom w:val="0"/>
          <w:divBdr>
            <w:top w:val="none" w:sz="0" w:space="0" w:color="auto"/>
            <w:left w:val="none" w:sz="0" w:space="0" w:color="auto"/>
            <w:bottom w:val="none" w:sz="0" w:space="0" w:color="auto"/>
            <w:right w:val="none" w:sz="0" w:space="0" w:color="auto"/>
          </w:divBdr>
        </w:div>
        <w:div w:id="42096003">
          <w:marLeft w:val="0"/>
          <w:marRight w:val="0"/>
          <w:marTop w:val="0"/>
          <w:marBottom w:val="0"/>
          <w:divBdr>
            <w:top w:val="none" w:sz="0" w:space="0" w:color="auto"/>
            <w:left w:val="none" w:sz="0" w:space="0" w:color="auto"/>
            <w:bottom w:val="none" w:sz="0" w:space="0" w:color="auto"/>
            <w:right w:val="none" w:sz="0" w:space="0" w:color="auto"/>
          </w:divBdr>
        </w:div>
        <w:div w:id="754085075">
          <w:marLeft w:val="0"/>
          <w:marRight w:val="0"/>
          <w:marTop w:val="0"/>
          <w:marBottom w:val="0"/>
          <w:divBdr>
            <w:top w:val="none" w:sz="0" w:space="0" w:color="auto"/>
            <w:left w:val="none" w:sz="0" w:space="0" w:color="auto"/>
            <w:bottom w:val="none" w:sz="0" w:space="0" w:color="auto"/>
            <w:right w:val="none" w:sz="0" w:space="0" w:color="auto"/>
          </w:divBdr>
        </w:div>
        <w:div w:id="1942253379">
          <w:marLeft w:val="0"/>
          <w:marRight w:val="0"/>
          <w:marTop w:val="0"/>
          <w:marBottom w:val="0"/>
          <w:divBdr>
            <w:top w:val="none" w:sz="0" w:space="0" w:color="auto"/>
            <w:left w:val="none" w:sz="0" w:space="0" w:color="auto"/>
            <w:bottom w:val="none" w:sz="0" w:space="0" w:color="auto"/>
            <w:right w:val="none" w:sz="0" w:space="0" w:color="auto"/>
          </w:divBdr>
        </w:div>
        <w:div w:id="2027245844">
          <w:marLeft w:val="0"/>
          <w:marRight w:val="0"/>
          <w:marTop w:val="0"/>
          <w:marBottom w:val="0"/>
          <w:divBdr>
            <w:top w:val="none" w:sz="0" w:space="0" w:color="auto"/>
            <w:left w:val="none" w:sz="0" w:space="0" w:color="auto"/>
            <w:bottom w:val="none" w:sz="0" w:space="0" w:color="auto"/>
            <w:right w:val="none" w:sz="0" w:space="0" w:color="auto"/>
          </w:divBdr>
        </w:div>
        <w:div w:id="313872910">
          <w:marLeft w:val="0"/>
          <w:marRight w:val="0"/>
          <w:marTop w:val="0"/>
          <w:marBottom w:val="0"/>
          <w:divBdr>
            <w:top w:val="none" w:sz="0" w:space="0" w:color="auto"/>
            <w:left w:val="none" w:sz="0" w:space="0" w:color="auto"/>
            <w:bottom w:val="none" w:sz="0" w:space="0" w:color="auto"/>
            <w:right w:val="none" w:sz="0" w:space="0" w:color="auto"/>
          </w:divBdr>
        </w:div>
        <w:div w:id="2125420908">
          <w:marLeft w:val="0"/>
          <w:marRight w:val="0"/>
          <w:marTop w:val="0"/>
          <w:marBottom w:val="0"/>
          <w:divBdr>
            <w:top w:val="none" w:sz="0" w:space="0" w:color="auto"/>
            <w:left w:val="none" w:sz="0" w:space="0" w:color="auto"/>
            <w:bottom w:val="none" w:sz="0" w:space="0" w:color="auto"/>
            <w:right w:val="none" w:sz="0" w:space="0" w:color="auto"/>
          </w:divBdr>
        </w:div>
        <w:div w:id="459349008">
          <w:marLeft w:val="0"/>
          <w:marRight w:val="0"/>
          <w:marTop w:val="0"/>
          <w:marBottom w:val="0"/>
          <w:divBdr>
            <w:top w:val="none" w:sz="0" w:space="0" w:color="auto"/>
            <w:left w:val="none" w:sz="0" w:space="0" w:color="auto"/>
            <w:bottom w:val="none" w:sz="0" w:space="0" w:color="auto"/>
            <w:right w:val="none" w:sz="0" w:space="0" w:color="auto"/>
          </w:divBdr>
        </w:div>
        <w:div w:id="285284038">
          <w:marLeft w:val="0"/>
          <w:marRight w:val="0"/>
          <w:marTop w:val="0"/>
          <w:marBottom w:val="0"/>
          <w:divBdr>
            <w:top w:val="none" w:sz="0" w:space="0" w:color="auto"/>
            <w:left w:val="none" w:sz="0" w:space="0" w:color="auto"/>
            <w:bottom w:val="none" w:sz="0" w:space="0" w:color="auto"/>
            <w:right w:val="none" w:sz="0" w:space="0" w:color="auto"/>
          </w:divBdr>
        </w:div>
        <w:div w:id="1057970960">
          <w:marLeft w:val="0"/>
          <w:marRight w:val="0"/>
          <w:marTop w:val="0"/>
          <w:marBottom w:val="0"/>
          <w:divBdr>
            <w:top w:val="none" w:sz="0" w:space="0" w:color="auto"/>
            <w:left w:val="none" w:sz="0" w:space="0" w:color="auto"/>
            <w:bottom w:val="none" w:sz="0" w:space="0" w:color="auto"/>
            <w:right w:val="none" w:sz="0" w:space="0" w:color="auto"/>
          </w:divBdr>
        </w:div>
        <w:div w:id="196502452">
          <w:marLeft w:val="0"/>
          <w:marRight w:val="0"/>
          <w:marTop w:val="0"/>
          <w:marBottom w:val="0"/>
          <w:divBdr>
            <w:top w:val="none" w:sz="0" w:space="0" w:color="auto"/>
            <w:left w:val="none" w:sz="0" w:space="0" w:color="auto"/>
            <w:bottom w:val="none" w:sz="0" w:space="0" w:color="auto"/>
            <w:right w:val="none" w:sz="0" w:space="0" w:color="auto"/>
          </w:divBdr>
        </w:div>
        <w:div w:id="151331480">
          <w:marLeft w:val="0"/>
          <w:marRight w:val="0"/>
          <w:marTop w:val="0"/>
          <w:marBottom w:val="0"/>
          <w:divBdr>
            <w:top w:val="none" w:sz="0" w:space="0" w:color="auto"/>
            <w:left w:val="none" w:sz="0" w:space="0" w:color="auto"/>
            <w:bottom w:val="none" w:sz="0" w:space="0" w:color="auto"/>
            <w:right w:val="none" w:sz="0" w:space="0" w:color="auto"/>
          </w:divBdr>
        </w:div>
        <w:div w:id="1080175014">
          <w:marLeft w:val="0"/>
          <w:marRight w:val="0"/>
          <w:marTop w:val="0"/>
          <w:marBottom w:val="0"/>
          <w:divBdr>
            <w:top w:val="none" w:sz="0" w:space="0" w:color="auto"/>
            <w:left w:val="none" w:sz="0" w:space="0" w:color="auto"/>
            <w:bottom w:val="none" w:sz="0" w:space="0" w:color="auto"/>
            <w:right w:val="none" w:sz="0" w:space="0" w:color="auto"/>
          </w:divBdr>
        </w:div>
        <w:div w:id="1613442760">
          <w:marLeft w:val="0"/>
          <w:marRight w:val="0"/>
          <w:marTop w:val="0"/>
          <w:marBottom w:val="0"/>
          <w:divBdr>
            <w:top w:val="none" w:sz="0" w:space="0" w:color="auto"/>
            <w:left w:val="none" w:sz="0" w:space="0" w:color="auto"/>
            <w:bottom w:val="none" w:sz="0" w:space="0" w:color="auto"/>
            <w:right w:val="none" w:sz="0" w:space="0" w:color="auto"/>
          </w:divBdr>
        </w:div>
        <w:div w:id="905997817">
          <w:marLeft w:val="0"/>
          <w:marRight w:val="0"/>
          <w:marTop w:val="0"/>
          <w:marBottom w:val="0"/>
          <w:divBdr>
            <w:top w:val="none" w:sz="0" w:space="0" w:color="auto"/>
            <w:left w:val="none" w:sz="0" w:space="0" w:color="auto"/>
            <w:bottom w:val="none" w:sz="0" w:space="0" w:color="auto"/>
            <w:right w:val="none" w:sz="0" w:space="0" w:color="auto"/>
          </w:divBdr>
        </w:div>
        <w:div w:id="479856111">
          <w:marLeft w:val="0"/>
          <w:marRight w:val="0"/>
          <w:marTop w:val="0"/>
          <w:marBottom w:val="0"/>
          <w:divBdr>
            <w:top w:val="none" w:sz="0" w:space="0" w:color="auto"/>
            <w:left w:val="none" w:sz="0" w:space="0" w:color="auto"/>
            <w:bottom w:val="none" w:sz="0" w:space="0" w:color="auto"/>
            <w:right w:val="none" w:sz="0" w:space="0" w:color="auto"/>
          </w:divBdr>
        </w:div>
        <w:div w:id="533659949">
          <w:marLeft w:val="0"/>
          <w:marRight w:val="0"/>
          <w:marTop w:val="0"/>
          <w:marBottom w:val="0"/>
          <w:divBdr>
            <w:top w:val="none" w:sz="0" w:space="0" w:color="auto"/>
            <w:left w:val="none" w:sz="0" w:space="0" w:color="auto"/>
            <w:bottom w:val="none" w:sz="0" w:space="0" w:color="auto"/>
            <w:right w:val="none" w:sz="0" w:space="0" w:color="auto"/>
          </w:divBdr>
        </w:div>
        <w:div w:id="283729240">
          <w:marLeft w:val="0"/>
          <w:marRight w:val="0"/>
          <w:marTop w:val="0"/>
          <w:marBottom w:val="0"/>
          <w:divBdr>
            <w:top w:val="none" w:sz="0" w:space="0" w:color="auto"/>
            <w:left w:val="none" w:sz="0" w:space="0" w:color="auto"/>
            <w:bottom w:val="none" w:sz="0" w:space="0" w:color="auto"/>
            <w:right w:val="none" w:sz="0" w:space="0" w:color="auto"/>
          </w:divBdr>
        </w:div>
        <w:div w:id="349260001">
          <w:marLeft w:val="0"/>
          <w:marRight w:val="0"/>
          <w:marTop w:val="0"/>
          <w:marBottom w:val="0"/>
          <w:divBdr>
            <w:top w:val="none" w:sz="0" w:space="0" w:color="auto"/>
            <w:left w:val="none" w:sz="0" w:space="0" w:color="auto"/>
            <w:bottom w:val="none" w:sz="0" w:space="0" w:color="auto"/>
            <w:right w:val="none" w:sz="0" w:space="0" w:color="auto"/>
          </w:divBdr>
        </w:div>
        <w:div w:id="1977488448">
          <w:marLeft w:val="0"/>
          <w:marRight w:val="0"/>
          <w:marTop w:val="0"/>
          <w:marBottom w:val="0"/>
          <w:divBdr>
            <w:top w:val="none" w:sz="0" w:space="0" w:color="auto"/>
            <w:left w:val="none" w:sz="0" w:space="0" w:color="auto"/>
            <w:bottom w:val="none" w:sz="0" w:space="0" w:color="auto"/>
            <w:right w:val="none" w:sz="0" w:space="0" w:color="auto"/>
          </w:divBdr>
        </w:div>
        <w:div w:id="2015374479">
          <w:marLeft w:val="0"/>
          <w:marRight w:val="0"/>
          <w:marTop w:val="0"/>
          <w:marBottom w:val="0"/>
          <w:divBdr>
            <w:top w:val="none" w:sz="0" w:space="0" w:color="auto"/>
            <w:left w:val="none" w:sz="0" w:space="0" w:color="auto"/>
            <w:bottom w:val="none" w:sz="0" w:space="0" w:color="auto"/>
            <w:right w:val="none" w:sz="0" w:space="0" w:color="auto"/>
          </w:divBdr>
        </w:div>
        <w:div w:id="89544266">
          <w:marLeft w:val="0"/>
          <w:marRight w:val="0"/>
          <w:marTop w:val="0"/>
          <w:marBottom w:val="0"/>
          <w:divBdr>
            <w:top w:val="none" w:sz="0" w:space="0" w:color="auto"/>
            <w:left w:val="none" w:sz="0" w:space="0" w:color="auto"/>
            <w:bottom w:val="none" w:sz="0" w:space="0" w:color="auto"/>
            <w:right w:val="none" w:sz="0" w:space="0" w:color="auto"/>
          </w:divBdr>
        </w:div>
        <w:div w:id="1789425866">
          <w:marLeft w:val="0"/>
          <w:marRight w:val="0"/>
          <w:marTop w:val="0"/>
          <w:marBottom w:val="0"/>
          <w:divBdr>
            <w:top w:val="none" w:sz="0" w:space="0" w:color="auto"/>
            <w:left w:val="none" w:sz="0" w:space="0" w:color="auto"/>
            <w:bottom w:val="none" w:sz="0" w:space="0" w:color="auto"/>
            <w:right w:val="none" w:sz="0" w:space="0" w:color="auto"/>
          </w:divBdr>
        </w:div>
        <w:div w:id="2072725909">
          <w:marLeft w:val="0"/>
          <w:marRight w:val="0"/>
          <w:marTop w:val="0"/>
          <w:marBottom w:val="0"/>
          <w:divBdr>
            <w:top w:val="none" w:sz="0" w:space="0" w:color="auto"/>
            <w:left w:val="none" w:sz="0" w:space="0" w:color="auto"/>
            <w:bottom w:val="none" w:sz="0" w:space="0" w:color="auto"/>
            <w:right w:val="none" w:sz="0" w:space="0" w:color="auto"/>
          </w:divBdr>
        </w:div>
        <w:div w:id="2132286728">
          <w:marLeft w:val="0"/>
          <w:marRight w:val="0"/>
          <w:marTop w:val="0"/>
          <w:marBottom w:val="0"/>
          <w:divBdr>
            <w:top w:val="none" w:sz="0" w:space="0" w:color="auto"/>
            <w:left w:val="none" w:sz="0" w:space="0" w:color="auto"/>
            <w:bottom w:val="none" w:sz="0" w:space="0" w:color="auto"/>
            <w:right w:val="none" w:sz="0" w:space="0" w:color="auto"/>
          </w:divBdr>
        </w:div>
        <w:div w:id="1150484526">
          <w:marLeft w:val="0"/>
          <w:marRight w:val="0"/>
          <w:marTop w:val="0"/>
          <w:marBottom w:val="0"/>
          <w:divBdr>
            <w:top w:val="none" w:sz="0" w:space="0" w:color="auto"/>
            <w:left w:val="none" w:sz="0" w:space="0" w:color="auto"/>
            <w:bottom w:val="none" w:sz="0" w:space="0" w:color="auto"/>
            <w:right w:val="none" w:sz="0" w:space="0" w:color="auto"/>
          </w:divBdr>
        </w:div>
        <w:div w:id="1673337613">
          <w:marLeft w:val="0"/>
          <w:marRight w:val="0"/>
          <w:marTop w:val="0"/>
          <w:marBottom w:val="0"/>
          <w:divBdr>
            <w:top w:val="none" w:sz="0" w:space="0" w:color="auto"/>
            <w:left w:val="none" w:sz="0" w:space="0" w:color="auto"/>
            <w:bottom w:val="none" w:sz="0" w:space="0" w:color="auto"/>
            <w:right w:val="none" w:sz="0" w:space="0" w:color="auto"/>
          </w:divBdr>
        </w:div>
        <w:div w:id="1690567312">
          <w:marLeft w:val="0"/>
          <w:marRight w:val="0"/>
          <w:marTop w:val="0"/>
          <w:marBottom w:val="0"/>
          <w:divBdr>
            <w:top w:val="none" w:sz="0" w:space="0" w:color="auto"/>
            <w:left w:val="none" w:sz="0" w:space="0" w:color="auto"/>
            <w:bottom w:val="none" w:sz="0" w:space="0" w:color="auto"/>
            <w:right w:val="none" w:sz="0" w:space="0" w:color="auto"/>
          </w:divBdr>
        </w:div>
        <w:div w:id="1364208668">
          <w:marLeft w:val="0"/>
          <w:marRight w:val="0"/>
          <w:marTop w:val="0"/>
          <w:marBottom w:val="0"/>
          <w:divBdr>
            <w:top w:val="none" w:sz="0" w:space="0" w:color="auto"/>
            <w:left w:val="none" w:sz="0" w:space="0" w:color="auto"/>
            <w:bottom w:val="none" w:sz="0" w:space="0" w:color="auto"/>
            <w:right w:val="none" w:sz="0" w:space="0" w:color="auto"/>
          </w:divBdr>
        </w:div>
        <w:div w:id="1268076334">
          <w:marLeft w:val="0"/>
          <w:marRight w:val="0"/>
          <w:marTop w:val="0"/>
          <w:marBottom w:val="0"/>
          <w:divBdr>
            <w:top w:val="none" w:sz="0" w:space="0" w:color="auto"/>
            <w:left w:val="none" w:sz="0" w:space="0" w:color="auto"/>
            <w:bottom w:val="none" w:sz="0" w:space="0" w:color="auto"/>
            <w:right w:val="none" w:sz="0" w:space="0" w:color="auto"/>
          </w:divBdr>
        </w:div>
        <w:div w:id="1013798976">
          <w:marLeft w:val="0"/>
          <w:marRight w:val="0"/>
          <w:marTop w:val="0"/>
          <w:marBottom w:val="0"/>
          <w:divBdr>
            <w:top w:val="none" w:sz="0" w:space="0" w:color="auto"/>
            <w:left w:val="none" w:sz="0" w:space="0" w:color="auto"/>
            <w:bottom w:val="none" w:sz="0" w:space="0" w:color="auto"/>
            <w:right w:val="none" w:sz="0" w:space="0" w:color="auto"/>
          </w:divBdr>
        </w:div>
        <w:div w:id="1117410456">
          <w:marLeft w:val="0"/>
          <w:marRight w:val="0"/>
          <w:marTop w:val="0"/>
          <w:marBottom w:val="0"/>
          <w:divBdr>
            <w:top w:val="none" w:sz="0" w:space="0" w:color="auto"/>
            <w:left w:val="none" w:sz="0" w:space="0" w:color="auto"/>
            <w:bottom w:val="none" w:sz="0" w:space="0" w:color="auto"/>
            <w:right w:val="none" w:sz="0" w:space="0" w:color="auto"/>
          </w:divBdr>
        </w:div>
        <w:div w:id="1947078190">
          <w:marLeft w:val="0"/>
          <w:marRight w:val="0"/>
          <w:marTop w:val="0"/>
          <w:marBottom w:val="0"/>
          <w:divBdr>
            <w:top w:val="none" w:sz="0" w:space="0" w:color="auto"/>
            <w:left w:val="none" w:sz="0" w:space="0" w:color="auto"/>
            <w:bottom w:val="none" w:sz="0" w:space="0" w:color="auto"/>
            <w:right w:val="none" w:sz="0" w:space="0" w:color="auto"/>
          </w:divBdr>
        </w:div>
        <w:div w:id="377316648">
          <w:marLeft w:val="0"/>
          <w:marRight w:val="0"/>
          <w:marTop w:val="0"/>
          <w:marBottom w:val="0"/>
          <w:divBdr>
            <w:top w:val="none" w:sz="0" w:space="0" w:color="auto"/>
            <w:left w:val="none" w:sz="0" w:space="0" w:color="auto"/>
            <w:bottom w:val="none" w:sz="0" w:space="0" w:color="auto"/>
            <w:right w:val="none" w:sz="0" w:space="0" w:color="auto"/>
          </w:divBdr>
        </w:div>
        <w:div w:id="1461416599">
          <w:marLeft w:val="0"/>
          <w:marRight w:val="0"/>
          <w:marTop w:val="0"/>
          <w:marBottom w:val="0"/>
          <w:divBdr>
            <w:top w:val="none" w:sz="0" w:space="0" w:color="auto"/>
            <w:left w:val="none" w:sz="0" w:space="0" w:color="auto"/>
            <w:bottom w:val="none" w:sz="0" w:space="0" w:color="auto"/>
            <w:right w:val="none" w:sz="0" w:space="0" w:color="auto"/>
          </w:divBdr>
        </w:div>
        <w:div w:id="719280692">
          <w:marLeft w:val="0"/>
          <w:marRight w:val="0"/>
          <w:marTop w:val="0"/>
          <w:marBottom w:val="0"/>
          <w:divBdr>
            <w:top w:val="none" w:sz="0" w:space="0" w:color="auto"/>
            <w:left w:val="none" w:sz="0" w:space="0" w:color="auto"/>
            <w:bottom w:val="none" w:sz="0" w:space="0" w:color="auto"/>
            <w:right w:val="none" w:sz="0" w:space="0" w:color="auto"/>
          </w:divBdr>
        </w:div>
        <w:div w:id="438332304">
          <w:marLeft w:val="0"/>
          <w:marRight w:val="0"/>
          <w:marTop w:val="0"/>
          <w:marBottom w:val="0"/>
          <w:divBdr>
            <w:top w:val="none" w:sz="0" w:space="0" w:color="auto"/>
            <w:left w:val="none" w:sz="0" w:space="0" w:color="auto"/>
            <w:bottom w:val="none" w:sz="0" w:space="0" w:color="auto"/>
            <w:right w:val="none" w:sz="0" w:space="0" w:color="auto"/>
          </w:divBdr>
        </w:div>
        <w:div w:id="277491543">
          <w:marLeft w:val="0"/>
          <w:marRight w:val="0"/>
          <w:marTop w:val="0"/>
          <w:marBottom w:val="0"/>
          <w:divBdr>
            <w:top w:val="none" w:sz="0" w:space="0" w:color="auto"/>
            <w:left w:val="none" w:sz="0" w:space="0" w:color="auto"/>
            <w:bottom w:val="none" w:sz="0" w:space="0" w:color="auto"/>
            <w:right w:val="none" w:sz="0" w:space="0" w:color="auto"/>
          </w:divBdr>
        </w:div>
        <w:div w:id="1005590346">
          <w:marLeft w:val="0"/>
          <w:marRight w:val="0"/>
          <w:marTop w:val="0"/>
          <w:marBottom w:val="0"/>
          <w:divBdr>
            <w:top w:val="none" w:sz="0" w:space="0" w:color="auto"/>
            <w:left w:val="none" w:sz="0" w:space="0" w:color="auto"/>
            <w:bottom w:val="none" w:sz="0" w:space="0" w:color="auto"/>
            <w:right w:val="none" w:sz="0" w:space="0" w:color="auto"/>
          </w:divBdr>
        </w:div>
        <w:div w:id="2077975556">
          <w:marLeft w:val="0"/>
          <w:marRight w:val="0"/>
          <w:marTop w:val="0"/>
          <w:marBottom w:val="0"/>
          <w:divBdr>
            <w:top w:val="none" w:sz="0" w:space="0" w:color="auto"/>
            <w:left w:val="none" w:sz="0" w:space="0" w:color="auto"/>
            <w:bottom w:val="none" w:sz="0" w:space="0" w:color="auto"/>
            <w:right w:val="none" w:sz="0" w:space="0" w:color="auto"/>
          </w:divBdr>
        </w:div>
        <w:div w:id="2245710">
          <w:marLeft w:val="0"/>
          <w:marRight w:val="0"/>
          <w:marTop w:val="0"/>
          <w:marBottom w:val="0"/>
          <w:divBdr>
            <w:top w:val="none" w:sz="0" w:space="0" w:color="auto"/>
            <w:left w:val="none" w:sz="0" w:space="0" w:color="auto"/>
            <w:bottom w:val="none" w:sz="0" w:space="0" w:color="auto"/>
            <w:right w:val="none" w:sz="0" w:space="0" w:color="auto"/>
          </w:divBdr>
        </w:div>
        <w:div w:id="1918590832">
          <w:marLeft w:val="0"/>
          <w:marRight w:val="0"/>
          <w:marTop w:val="0"/>
          <w:marBottom w:val="0"/>
          <w:divBdr>
            <w:top w:val="none" w:sz="0" w:space="0" w:color="auto"/>
            <w:left w:val="none" w:sz="0" w:space="0" w:color="auto"/>
            <w:bottom w:val="none" w:sz="0" w:space="0" w:color="auto"/>
            <w:right w:val="none" w:sz="0" w:space="0" w:color="auto"/>
          </w:divBdr>
        </w:div>
        <w:div w:id="997072564">
          <w:marLeft w:val="0"/>
          <w:marRight w:val="0"/>
          <w:marTop w:val="0"/>
          <w:marBottom w:val="0"/>
          <w:divBdr>
            <w:top w:val="none" w:sz="0" w:space="0" w:color="auto"/>
            <w:left w:val="none" w:sz="0" w:space="0" w:color="auto"/>
            <w:bottom w:val="none" w:sz="0" w:space="0" w:color="auto"/>
            <w:right w:val="none" w:sz="0" w:space="0" w:color="auto"/>
          </w:divBdr>
          <w:divsChild>
            <w:div w:id="1627198686">
              <w:marLeft w:val="0"/>
              <w:marRight w:val="0"/>
              <w:marTop w:val="0"/>
              <w:marBottom w:val="0"/>
              <w:divBdr>
                <w:top w:val="none" w:sz="0" w:space="0" w:color="auto"/>
                <w:left w:val="none" w:sz="0" w:space="0" w:color="auto"/>
                <w:bottom w:val="none" w:sz="0" w:space="0" w:color="auto"/>
                <w:right w:val="none" w:sz="0" w:space="0" w:color="auto"/>
              </w:divBdr>
            </w:div>
            <w:div w:id="356082887">
              <w:marLeft w:val="0"/>
              <w:marRight w:val="0"/>
              <w:marTop w:val="0"/>
              <w:marBottom w:val="0"/>
              <w:divBdr>
                <w:top w:val="none" w:sz="0" w:space="0" w:color="auto"/>
                <w:left w:val="none" w:sz="0" w:space="0" w:color="auto"/>
                <w:bottom w:val="none" w:sz="0" w:space="0" w:color="auto"/>
                <w:right w:val="none" w:sz="0" w:space="0" w:color="auto"/>
              </w:divBdr>
            </w:div>
            <w:div w:id="1129011838">
              <w:marLeft w:val="0"/>
              <w:marRight w:val="0"/>
              <w:marTop w:val="0"/>
              <w:marBottom w:val="0"/>
              <w:divBdr>
                <w:top w:val="none" w:sz="0" w:space="0" w:color="auto"/>
                <w:left w:val="none" w:sz="0" w:space="0" w:color="auto"/>
                <w:bottom w:val="none" w:sz="0" w:space="0" w:color="auto"/>
                <w:right w:val="none" w:sz="0" w:space="0" w:color="auto"/>
              </w:divBdr>
            </w:div>
            <w:div w:id="1041586605">
              <w:marLeft w:val="0"/>
              <w:marRight w:val="0"/>
              <w:marTop w:val="0"/>
              <w:marBottom w:val="0"/>
              <w:divBdr>
                <w:top w:val="none" w:sz="0" w:space="0" w:color="auto"/>
                <w:left w:val="none" w:sz="0" w:space="0" w:color="auto"/>
                <w:bottom w:val="none" w:sz="0" w:space="0" w:color="auto"/>
                <w:right w:val="none" w:sz="0" w:space="0" w:color="auto"/>
              </w:divBdr>
            </w:div>
            <w:div w:id="1410881816">
              <w:marLeft w:val="0"/>
              <w:marRight w:val="0"/>
              <w:marTop w:val="0"/>
              <w:marBottom w:val="0"/>
              <w:divBdr>
                <w:top w:val="none" w:sz="0" w:space="0" w:color="auto"/>
                <w:left w:val="none" w:sz="0" w:space="0" w:color="auto"/>
                <w:bottom w:val="none" w:sz="0" w:space="0" w:color="auto"/>
                <w:right w:val="none" w:sz="0" w:space="0" w:color="auto"/>
              </w:divBdr>
            </w:div>
            <w:div w:id="151677349">
              <w:marLeft w:val="0"/>
              <w:marRight w:val="0"/>
              <w:marTop w:val="0"/>
              <w:marBottom w:val="0"/>
              <w:divBdr>
                <w:top w:val="none" w:sz="0" w:space="0" w:color="auto"/>
                <w:left w:val="none" w:sz="0" w:space="0" w:color="auto"/>
                <w:bottom w:val="none" w:sz="0" w:space="0" w:color="auto"/>
                <w:right w:val="none" w:sz="0" w:space="0" w:color="auto"/>
              </w:divBdr>
            </w:div>
            <w:div w:id="105779754">
              <w:marLeft w:val="0"/>
              <w:marRight w:val="0"/>
              <w:marTop w:val="0"/>
              <w:marBottom w:val="0"/>
              <w:divBdr>
                <w:top w:val="none" w:sz="0" w:space="0" w:color="auto"/>
                <w:left w:val="none" w:sz="0" w:space="0" w:color="auto"/>
                <w:bottom w:val="none" w:sz="0" w:space="0" w:color="auto"/>
                <w:right w:val="none" w:sz="0" w:space="0" w:color="auto"/>
              </w:divBdr>
            </w:div>
            <w:div w:id="1344236307">
              <w:marLeft w:val="0"/>
              <w:marRight w:val="0"/>
              <w:marTop w:val="0"/>
              <w:marBottom w:val="0"/>
              <w:divBdr>
                <w:top w:val="none" w:sz="0" w:space="0" w:color="auto"/>
                <w:left w:val="none" w:sz="0" w:space="0" w:color="auto"/>
                <w:bottom w:val="none" w:sz="0" w:space="0" w:color="auto"/>
                <w:right w:val="none" w:sz="0" w:space="0" w:color="auto"/>
              </w:divBdr>
            </w:div>
            <w:div w:id="1623463571">
              <w:marLeft w:val="0"/>
              <w:marRight w:val="0"/>
              <w:marTop w:val="0"/>
              <w:marBottom w:val="0"/>
              <w:divBdr>
                <w:top w:val="none" w:sz="0" w:space="0" w:color="auto"/>
                <w:left w:val="none" w:sz="0" w:space="0" w:color="auto"/>
                <w:bottom w:val="none" w:sz="0" w:space="0" w:color="auto"/>
                <w:right w:val="none" w:sz="0" w:space="0" w:color="auto"/>
              </w:divBdr>
            </w:div>
            <w:div w:id="81034190">
              <w:marLeft w:val="0"/>
              <w:marRight w:val="0"/>
              <w:marTop w:val="0"/>
              <w:marBottom w:val="0"/>
              <w:divBdr>
                <w:top w:val="none" w:sz="0" w:space="0" w:color="auto"/>
                <w:left w:val="none" w:sz="0" w:space="0" w:color="auto"/>
                <w:bottom w:val="none" w:sz="0" w:space="0" w:color="auto"/>
                <w:right w:val="none" w:sz="0" w:space="0" w:color="auto"/>
              </w:divBdr>
            </w:div>
            <w:div w:id="1129275565">
              <w:marLeft w:val="0"/>
              <w:marRight w:val="0"/>
              <w:marTop w:val="0"/>
              <w:marBottom w:val="0"/>
              <w:divBdr>
                <w:top w:val="none" w:sz="0" w:space="0" w:color="auto"/>
                <w:left w:val="none" w:sz="0" w:space="0" w:color="auto"/>
                <w:bottom w:val="none" w:sz="0" w:space="0" w:color="auto"/>
                <w:right w:val="none" w:sz="0" w:space="0" w:color="auto"/>
              </w:divBdr>
            </w:div>
            <w:div w:id="1922710503">
              <w:marLeft w:val="0"/>
              <w:marRight w:val="0"/>
              <w:marTop w:val="0"/>
              <w:marBottom w:val="0"/>
              <w:divBdr>
                <w:top w:val="none" w:sz="0" w:space="0" w:color="auto"/>
                <w:left w:val="none" w:sz="0" w:space="0" w:color="auto"/>
                <w:bottom w:val="none" w:sz="0" w:space="0" w:color="auto"/>
                <w:right w:val="none" w:sz="0" w:space="0" w:color="auto"/>
              </w:divBdr>
            </w:div>
            <w:div w:id="632097539">
              <w:marLeft w:val="0"/>
              <w:marRight w:val="0"/>
              <w:marTop w:val="0"/>
              <w:marBottom w:val="0"/>
              <w:divBdr>
                <w:top w:val="none" w:sz="0" w:space="0" w:color="auto"/>
                <w:left w:val="none" w:sz="0" w:space="0" w:color="auto"/>
                <w:bottom w:val="none" w:sz="0" w:space="0" w:color="auto"/>
                <w:right w:val="none" w:sz="0" w:space="0" w:color="auto"/>
              </w:divBdr>
            </w:div>
            <w:div w:id="32072889">
              <w:marLeft w:val="0"/>
              <w:marRight w:val="0"/>
              <w:marTop w:val="0"/>
              <w:marBottom w:val="0"/>
              <w:divBdr>
                <w:top w:val="none" w:sz="0" w:space="0" w:color="auto"/>
                <w:left w:val="none" w:sz="0" w:space="0" w:color="auto"/>
                <w:bottom w:val="none" w:sz="0" w:space="0" w:color="auto"/>
                <w:right w:val="none" w:sz="0" w:space="0" w:color="auto"/>
              </w:divBdr>
            </w:div>
            <w:div w:id="841579815">
              <w:marLeft w:val="0"/>
              <w:marRight w:val="0"/>
              <w:marTop w:val="0"/>
              <w:marBottom w:val="0"/>
              <w:divBdr>
                <w:top w:val="none" w:sz="0" w:space="0" w:color="auto"/>
                <w:left w:val="none" w:sz="0" w:space="0" w:color="auto"/>
                <w:bottom w:val="none" w:sz="0" w:space="0" w:color="auto"/>
                <w:right w:val="none" w:sz="0" w:space="0" w:color="auto"/>
              </w:divBdr>
            </w:div>
            <w:div w:id="1991473716">
              <w:marLeft w:val="0"/>
              <w:marRight w:val="0"/>
              <w:marTop w:val="0"/>
              <w:marBottom w:val="0"/>
              <w:divBdr>
                <w:top w:val="none" w:sz="0" w:space="0" w:color="auto"/>
                <w:left w:val="none" w:sz="0" w:space="0" w:color="auto"/>
                <w:bottom w:val="none" w:sz="0" w:space="0" w:color="auto"/>
                <w:right w:val="none" w:sz="0" w:space="0" w:color="auto"/>
              </w:divBdr>
            </w:div>
            <w:div w:id="1029257659">
              <w:marLeft w:val="0"/>
              <w:marRight w:val="0"/>
              <w:marTop w:val="0"/>
              <w:marBottom w:val="0"/>
              <w:divBdr>
                <w:top w:val="none" w:sz="0" w:space="0" w:color="auto"/>
                <w:left w:val="none" w:sz="0" w:space="0" w:color="auto"/>
                <w:bottom w:val="none" w:sz="0" w:space="0" w:color="auto"/>
                <w:right w:val="none" w:sz="0" w:space="0" w:color="auto"/>
              </w:divBdr>
            </w:div>
            <w:div w:id="974483619">
              <w:marLeft w:val="0"/>
              <w:marRight w:val="0"/>
              <w:marTop w:val="0"/>
              <w:marBottom w:val="0"/>
              <w:divBdr>
                <w:top w:val="none" w:sz="0" w:space="0" w:color="auto"/>
                <w:left w:val="none" w:sz="0" w:space="0" w:color="auto"/>
                <w:bottom w:val="none" w:sz="0" w:space="0" w:color="auto"/>
                <w:right w:val="none" w:sz="0" w:space="0" w:color="auto"/>
              </w:divBdr>
            </w:div>
            <w:div w:id="1703361264">
              <w:marLeft w:val="0"/>
              <w:marRight w:val="0"/>
              <w:marTop w:val="0"/>
              <w:marBottom w:val="0"/>
              <w:divBdr>
                <w:top w:val="none" w:sz="0" w:space="0" w:color="auto"/>
                <w:left w:val="none" w:sz="0" w:space="0" w:color="auto"/>
                <w:bottom w:val="none" w:sz="0" w:space="0" w:color="auto"/>
                <w:right w:val="none" w:sz="0" w:space="0" w:color="auto"/>
              </w:divBdr>
            </w:div>
            <w:div w:id="574433512">
              <w:marLeft w:val="0"/>
              <w:marRight w:val="0"/>
              <w:marTop w:val="0"/>
              <w:marBottom w:val="0"/>
              <w:divBdr>
                <w:top w:val="none" w:sz="0" w:space="0" w:color="auto"/>
                <w:left w:val="none" w:sz="0" w:space="0" w:color="auto"/>
                <w:bottom w:val="none" w:sz="0" w:space="0" w:color="auto"/>
                <w:right w:val="none" w:sz="0" w:space="0" w:color="auto"/>
              </w:divBdr>
            </w:div>
            <w:div w:id="472991160">
              <w:marLeft w:val="0"/>
              <w:marRight w:val="0"/>
              <w:marTop w:val="0"/>
              <w:marBottom w:val="0"/>
              <w:divBdr>
                <w:top w:val="none" w:sz="0" w:space="0" w:color="auto"/>
                <w:left w:val="none" w:sz="0" w:space="0" w:color="auto"/>
                <w:bottom w:val="none" w:sz="0" w:space="0" w:color="auto"/>
                <w:right w:val="none" w:sz="0" w:space="0" w:color="auto"/>
              </w:divBdr>
            </w:div>
            <w:div w:id="214857239">
              <w:marLeft w:val="0"/>
              <w:marRight w:val="0"/>
              <w:marTop w:val="0"/>
              <w:marBottom w:val="0"/>
              <w:divBdr>
                <w:top w:val="none" w:sz="0" w:space="0" w:color="auto"/>
                <w:left w:val="none" w:sz="0" w:space="0" w:color="auto"/>
                <w:bottom w:val="none" w:sz="0" w:space="0" w:color="auto"/>
                <w:right w:val="none" w:sz="0" w:space="0" w:color="auto"/>
              </w:divBdr>
            </w:div>
            <w:div w:id="63915766">
              <w:marLeft w:val="0"/>
              <w:marRight w:val="0"/>
              <w:marTop w:val="0"/>
              <w:marBottom w:val="0"/>
              <w:divBdr>
                <w:top w:val="none" w:sz="0" w:space="0" w:color="auto"/>
                <w:left w:val="none" w:sz="0" w:space="0" w:color="auto"/>
                <w:bottom w:val="none" w:sz="0" w:space="0" w:color="auto"/>
                <w:right w:val="none" w:sz="0" w:space="0" w:color="auto"/>
              </w:divBdr>
            </w:div>
            <w:div w:id="1871919230">
              <w:marLeft w:val="0"/>
              <w:marRight w:val="0"/>
              <w:marTop w:val="0"/>
              <w:marBottom w:val="0"/>
              <w:divBdr>
                <w:top w:val="none" w:sz="0" w:space="0" w:color="auto"/>
                <w:left w:val="none" w:sz="0" w:space="0" w:color="auto"/>
                <w:bottom w:val="none" w:sz="0" w:space="0" w:color="auto"/>
                <w:right w:val="none" w:sz="0" w:space="0" w:color="auto"/>
              </w:divBdr>
            </w:div>
            <w:div w:id="1415784665">
              <w:marLeft w:val="0"/>
              <w:marRight w:val="0"/>
              <w:marTop w:val="0"/>
              <w:marBottom w:val="0"/>
              <w:divBdr>
                <w:top w:val="none" w:sz="0" w:space="0" w:color="auto"/>
                <w:left w:val="none" w:sz="0" w:space="0" w:color="auto"/>
                <w:bottom w:val="none" w:sz="0" w:space="0" w:color="auto"/>
                <w:right w:val="none" w:sz="0" w:space="0" w:color="auto"/>
              </w:divBdr>
            </w:div>
            <w:div w:id="245891139">
              <w:marLeft w:val="0"/>
              <w:marRight w:val="0"/>
              <w:marTop w:val="0"/>
              <w:marBottom w:val="0"/>
              <w:divBdr>
                <w:top w:val="none" w:sz="0" w:space="0" w:color="auto"/>
                <w:left w:val="none" w:sz="0" w:space="0" w:color="auto"/>
                <w:bottom w:val="none" w:sz="0" w:space="0" w:color="auto"/>
                <w:right w:val="none" w:sz="0" w:space="0" w:color="auto"/>
              </w:divBdr>
            </w:div>
            <w:div w:id="17783434">
              <w:marLeft w:val="0"/>
              <w:marRight w:val="0"/>
              <w:marTop w:val="0"/>
              <w:marBottom w:val="0"/>
              <w:divBdr>
                <w:top w:val="none" w:sz="0" w:space="0" w:color="auto"/>
                <w:left w:val="none" w:sz="0" w:space="0" w:color="auto"/>
                <w:bottom w:val="none" w:sz="0" w:space="0" w:color="auto"/>
                <w:right w:val="none" w:sz="0" w:space="0" w:color="auto"/>
              </w:divBdr>
            </w:div>
            <w:div w:id="1917863378">
              <w:marLeft w:val="0"/>
              <w:marRight w:val="0"/>
              <w:marTop w:val="0"/>
              <w:marBottom w:val="0"/>
              <w:divBdr>
                <w:top w:val="none" w:sz="0" w:space="0" w:color="auto"/>
                <w:left w:val="none" w:sz="0" w:space="0" w:color="auto"/>
                <w:bottom w:val="none" w:sz="0" w:space="0" w:color="auto"/>
                <w:right w:val="none" w:sz="0" w:space="0" w:color="auto"/>
              </w:divBdr>
            </w:div>
            <w:div w:id="486019945">
              <w:marLeft w:val="0"/>
              <w:marRight w:val="0"/>
              <w:marTop w:val="0"/>
              <w:marBottom w:val="0"/>
              <w:divBdr>
                <w:top w:val="none" w:sz="0" w:space="0" w:color="auto"/>
                <w:left w:val="none" w:sz="0" w:space="0" w:color="auto"/>
                <w:bottom w:val="none" w:sz="0" w:space="0" w:color="auto"/>
                <w:right w:val="none" w:sz="0" w:space="0" w:color="auto"/>
              </w:divBdr>
            </w:div>
            <w:div w:id="737365911">
              <w:marLeft w:val="0"/>
              <w:marRight w:val="0"/>
              <w:marTop w:val="0"/>
              <w:marBottom w:val="0"/>
              <w:divBdr>
                <w:top w:val="none" w:sz="0" w:space="0" w:color="auto"/>
                <w:left w:val="none" w:sz="0" w:space="0" w:color="auto"/>
                <w:bottom w:val="none" w:sz="0" w:space="0" w:color="auto"/>
                <w:right w:val="none" w:sz="0" w:space="0" w:color="auto"/>
              </w:divBdr>
            </w:div>
            <w:div w:id="1886789897">
              <w:marLeft w:val="0"/>
              <w:marRight w:val="0"/>
              <w:marTop w:val="0"/>
              <w:marBottom w:val="0"/>
              <w:divBdr>
                <w:top w:val="none" w:sz="0" w:space="0" w:color="auto"/>
                <w:left w:val="none" w:sz="0" w:space="0" w:color="auto"/>
                <w:bottom w:val="none" w:sz="0" w:space="0" w:color="auto"/>
                <w:right w:val="none" w:sz="0" w:space="0" w:color="auto"/>
              </w:divBdr>
            </w:div>
            <w:div w:id="1841192515">
              <w:marLeft w:val="0"/>
              <w:marRight w:val="0"/>
              <w:marTop w:val="0"/>
              <w:marBottom w:val="0"/>
              <w:divBdr>
                <w:top w:val="none" w:sz="0" w:space="0" w:color="auto"/>
                <w:left w:val="none" w:sz="0" w:space="0" w:color="auto"/>
                <w:bottom w:val="none" w:sz="0" w:space="0" w:color="auto"/>
                <w:right w:val="none" w:sz="0" w:space="0" w:color="auto"/>
              </w:divBdr>
            </w:div>
            <w:div w:id="1207912732">
              <w:marLeft w:val="0"/>
              <w:marRight w:val="0"/>
              <w:marTop w:val="0"/>
              <w:marBottom w:val="0"/>
              <w:divBdr>
                <w:top w:val="none" w:sz="0" w:space="0" w:color="auto"/>
                <w:left w:val="none" w:sz="0" w:space="0" w:color="auto"/>
                <w:bottom w:val="none" w:sz="0" w:space="0" w:color="auto"/>
                <w:right w:val="none" w:sz="0" w:space="0" w:color="auto"/>
              </w:divBdr>
            </w:div>
            <w:div w:id="1703898560">
              <w:marLeft w:val="0"/>
              <w:marRight w:val="0"/>
              <w:marTop w:val="0"/>
              <w:marBottom w:val="0"/>
              <w:divBdr>
                <w:top w:val="none" w:sz="0" w:space="0" w:color="auto"/>
                <w:left w:val="none" w:sz="0" w:space="0" w:color="auto"/>
                <w:bottom w:val="none" w:sz="0" w:space="0" w:color="auto"/>
                <w:right w:val="none" w:sz="0" w:space="0" w:color="auto"/>
              </w:divBdr>
            </w:div>
            <w:div w:id="126241147">
              <w:marLeft w:val="0"/>
              <w:marRight w:val="0"/>
              <w:marTop w:val="0"/>
              <w:marBottom w:val="0"/>
              <w:divBdr>
                <w:top w:val="none" w:sz="0" w:space="0" w:color="auto"/>
                <w:left w:val="none" w:sz="0" w:space="0" w:color="auto"/>
                <w:bottom w:val="none" w:sz="0" w:space="0" w:color="auto"/>
                <w:right w:val="none" w:sz="0" w:space="0" w:color="auto"/>
              </w:divBdr>
            </w:div>
            <w:div w:id="265231146">
              <w:marLeft w:val="0"/>
              <w:marRight w:val="0"/>
              <w:marTop w:val="0"/>
              <w:marBottom w:val="0"/>
              <w:divBdr>
                <w:top w:val="none" w:sz="0" w:space="0" w:color="auto"/>
                <w:left w:val="none" w:sz="0" w:space="0" w:color="auto"/>
                <w:bottom w:val="none" w:sz="0" w:space="0" w:color="auto"/>
                <w:right w:val="none" w:sz="0" w:space="0" w:color="auto"/>
              </w:divBdr>
            </w:div>
            <w:div w:id="400834644">
              <w:marLeft w:val="0"/>
              <w:marRight w:val="0"/>
              <w:marTop w:val="0"/>
              <w:marBottom w:val="0"/>
              <w:divBdr>
                <w:top w:val="none" w:sz="0" w:space="0" w:color="auto"/>
                <w:left w:val="none" w:sz="0" w:space="0" w:color="auto"/>
                <w:bottom w:val="none" w:sz="0" w:space="0" w:color="auto"/>
                <w:right w:val="none" w:sz="0" w:space="0" w:color="auto"/>
              </w:divBdr>
            </w:div>
            <w:div w:id="1933389430">
              <w:marLeft w:val="0"/>
              <w:marRight w:val="0"/>
              <w:marTop w:val="0"/>
              <w:marBottom w:val="0"/>
              <w:divBdr>
                <w:top w:val="none" w:sz="0" w:space="0" w:color="auto"/>
                <w:left w:val="none" w:sz="0" w:space="0" w:color="auto"/>
                <w:bottom w:val="none" w:sz="0" w:space="0" w:color="auto"/>
                <w:right w:val="none" w:sz="0" w:space="0" w:color="auto"/>
              </w:divBdr>
            </w:div>
            <w:div w:id="127942960">
              <w:marLeft w:val="0"/>
              <w:marRight w:val="0"/>
              <w:marTop w:val="0"/>
              <w:marBottom w:val="0"/>
              <w:divBdr>
                <w:top w:val="none" w:sz="0" w:space="0" w:color="auto"/>
                <w:left w:val="none" w:sz="0" w:space="0" w:color="auto"/>
                <w:bottom w:val="none" w:sz="0" w:space="0" w:color="auto"/>
                <w:right w:val="none" w:sz="0" w:space="0" w:color="auto"/>
              </w:divBdr>
            </w:div>
            <w:div w:id="2084333640">
              <w:marLeft w:val="0"/>
              <w:marRight w:val="0"/>
              <w:marTop w:val="0"/>
              <w:marBottom w:val="0"/>
              <w:divBdr>
                <w:top w:val="none" w:sz="0" w:space="0" w:color="auto"/>
                <w:left w:val="none" w:sz="0" w:space="0" w:color="auto"/>
                <w:bottom w:val="none" w:sz="0" w:space="0" w:color="auto"/>
                <w:right w:val="none" w:sz="0" w:space="0" w:color="auto"/>
              </w:divBdr>
            </w:div>
            <w:div w:id="776099077">
              <w:marLeft w:val="0"/>
              <w:marRight w:val="0"/>
              <w:marTop w:val="0"/>
              <w:marBottom w:val="0"/>
              <w:divBdr>
                <w:top w:val="none" w:sz="0" w:space="0" w:color="auto"/>
                <w:left w:val="none" w:sz="0" w:space="0" w:color="auto"/>
                <w:bottom w:val="none" w:sz="0" w:space="0" w:color="auto"/>
                <w:right w:val="none" w:sz="0" w:space="0" w:color="auto"/>
              </w:divBdr>
            </w:div>
            <w:div w:id="927688726">
              <w:marLeft w:val="0"/>
              <w:marRight w:val="0"/>
              <w:marTop w:val="0"/>
              <w:marBottom w:val="0"/>
              <w:divBdr>
                <w:top w:val="none" w:sz="0" w:space="0" w:color="auto"/>
                <w:left w:val="none" w:sz="0" w:space="0" w:color="auto"/>
                <w:bottom w:val="none" w:sz="0" w:space="0" w:color="auto"/>
                <w:right w:val="none" w:sz="0" w:space="0" w:color="auto"/>
              </w:divBdr>
            </w:div>
            <w:div w:id="1154761836">
              <w:marLeft w:val="0"/>
              <w:marRight w:val="0"/>
              <w:marTop w:val="0"/>
              <w:marBottom w:val="0"/>
              <w:divBdr>
                <w:top w:val="none" w:sz="0" w:space="0" w:color="auto"/>
                <w:left w:val="none" w:sz="0" w:space="0" w:color="auto"/>
                <w:bottom w:val="none" w:sz="0" w:space="0" w:color="auto"/>
                <w:right w:val="none" w:sz="0" w:space="0" w:color="auto"/>
              </w:divBdr>
            </w:div>
            <w:div w:id="10765103">
              <w:marLeft w:val="0"/>
              <w:marRight w:val="0"/>
              <w:marTop w:val="0"/>
              <w:marBottom w:val="0"/>
              <w:divBdr>
                <w:top w:val="none" w:sz="0" w:space="0" w:color="auto"/>
                <w:left w:val="none" w:sz="0" w:space="0" w:color="auto"/>
                <w:bottom w:val="none" w:sz="0" w:space="0" w:color="auto"/>
                <w:right w:val="none" w:sz="0" w:space="0" w:color="auto"/>
              </w:divBdr>
            </w:div>
            <w:div w:id="56563115">
              <w:marLeft w:val="0"/>
              <w:marRight w:val="0"/>
              <w:marTop w:val="0"/>
              <w:marBottom w:val="0"/>
              <w:divBdr>
                <w:top w:val="none" w:sz="0" w:space="0" w:color="auto"/>
                <w:left w:val="none" w:sz="0" w:space="0" w:color="auto"/>
                <w:bottom w:val="none" w:sz="0" w:space="0" w:color="auto"/>
                <w:right w:val="none" w:sz="0" w:space="0" w:color="auto"/>
              </w:divBdr>
            </w:div>
            <w:div w:id="1566794993">
              <w:marLeft w:val="0"/>
              <w:marRight w:val="0"/>
              <w:marTop w:val="0"/>
              <w:marBottom w:val="0"/>
              <w:divBdr>
                <w:top w:val="none" w:sz="0" w:space="0" w:color="auto"/>
                <w:left w:val="none" w:sz="0" w:space="0" w:color="auto"/>
                <w:bottom w:val="none" w:sz="0" w:space="0" w:color="auto"/>
                <w:right w:val="none" w:sz="0" w:space="0" w:color="auto"/>
              </w:divBdr>
            </w:div>
            <w:div w:id="225577612">
              <w:marLeft w:val="0"/>
              <w:marRight w:val="0"/>
              <w:marTop w:val="0"/>
              <w:marBottom w:val="0"/>
              <w:divBdr>
                <w:top w:val="none" w:sz="0" w:space="0" w:color="auto"/>
                <w:left w:val="none" w:sz="0" w:space="0" w:color="auto"/>
                <w:bottom w:val="none" w:sz="0" w:space="0" w:color="auto"/>
                <w:right w:val="none" w:sz="0" w:space="0" w:color="auto"/>
              </w:divBdr>
            </w:div>
            <w:div w:id="413206847">
              <w:marLeft w:val="0"/>
              <w:marRight w:val="0"/>
              <w:marTop w:val="0"/>
              <w:marBottom w:val="0"/>
              <w:divBdr>
                <w:top w:val="none" w:sz="0" w:space="0" w:color="auto"/>
                <w:left w:val="none" w:sz="0" w:space="0" w:color="auto"/>
                <w:bottom w:val="none" w:sz="0" w:space="0" w:color="auto"/>
                <w:right w:val="none" w:sz="0" w:space="0" w:color="auto"/>
              </w:divBdr>
            </w:div>
            <w:div w:id="1378312638">
              <w:marLeft w:val="0"/>
              <w:marRight w:val="0"/>
              <w:marTop w:val="0"/>
              <w:marBottom w:val="0"/>
              <w:divBdr>
                <w:top w:val="none" w:sz="0" w:space="0" w:color="auto"/>
                <w:left w:val="none" w:sz="0" w:space="0" w:color="auto"/>
                <w:bottom w:val="none" w:sz="0" w:space="0" w:color="auto"/>
                <w:right w:val="none" w:sz="0" w:space="0" w:color="auto"/>
              </w:divBdr>
            </w:div>
            <w:div w:id="1720588917">
              <w:marLeft w:val="0"/>
              <w:marRight w:val="0"/>
              <w:marTop w:val="0"/>
              <w:marBottom w:val="0"/>
              <w:divBdr>
                <w:top w:val="none" w:sz="0" w:space="0" w:color="auto"/>
                <w:left w:val="none" w:sz="0" w:space="0" w:color="auto"/>
                <w:bottom w:val="none" w:sz="0" w:space="0" w:color="auto"/>
                <w:right w:val="none" w:sz="0" w:space="0" w:color="auto"/>
              </w:divBdr>
            </w:div>
            <w:div w:id="109403906">
              <w:marLeft w:val="0"/>
              <w:marRight w:val="0"/>
              <w:marTop w:val="0"/>
              <w:marBottom w:val="0"/>
              <w:divBdr>
                <w:top w:val="none" w:sz="0" w:space="0" w:color="auto"/>
                <w:left w:val="none" w:sz="0" w:space="0" w:color="auto"/>
                <w:bottom w:val="none" w:sz="0" w:space="0" w:color="auto"/>
                <w:right w:val="none" w:sz="0" w:space="0" w:color="auto"/>
              </w:divBdr>
            </w:div>
            <w:div w:id="586352289">
              <w:marLeft w:val="0"/>
              <w:marRight w:val="0"/>
              <w:marTop w:val="0"/>
              <w:marBottom w:val="0"/>
              <w:divBdr>
                <w:top w:val="none" w:sz="0" w:space="0" w:color="auto"/>
                <w:left w:val="none" w:sz="0" w:space="0" w:color="auto"/>
                <w:bottom w:val="none" w:sz="0" w:space="0" w:color="auto"/>
                <w:right w:val="none" w:sz="0" w:space="0" w:color="auto"/>
              </w:divBdr>
            </w:div>
            <w:div w:id="731462265">
              <w:marLeft w:val="0"/>
              <w:marRight w:val="0"/>
              <w:marTop w:val="0"/>
              <w:marBottom w:val="0"/>
              <w:divBdr>
                <w:top w:val="none" w:sz="0" w:space="0" w:color="auto"/>
                <w:left w:val="none" w:sz="0" w:space="0" w:color="auto"/>
                <w:bottom w:val="none" w:sz="0" w:space="0" w:color="auto"/>
                <w:right w:val="none" w:sz="0" w:space="0" w:color="auto"/>
              </w:divBdr>
            </w:div>
            <w:div w:id="1551335078">
              <w:marLeft w:val="0"/>
              <w:marRight w:val="0"/>
              <w:marTop w:val="0"/>
              <w:marBottom w:val="0"/>
              <w:divBdr>
                <w:top w:val="none" w:sz="0" w:space="0" w:color="auto"/>
                <w:left w:val="none" w:sz="0" w:space="0" w:color="auto"/>
                <w:bottom w:val="none" w:sz="0" w:space="0" w:color="auto"/>
                <w:right w:val="none" w:sz="0" w:space="0" w:color="auto"/>
              </w:divBdr>
            </w:div>
            <w:div w:id="1158156162">
              <w:marLeft w:val="0"/>
              <w:marRight w:val="0"/>
              <w:marTop w:val="0"/>
              <w:marBottom w:val="0"/>
              <w:divBdr>
                <w:top w:val="none" w:sz="0" w:space="0" w:color="auto"/>
                <w:left w:val="none" w:sz="0" w:space="0" w:color="auto"/>
                <w:bottom w:val="none" w:sz="0" w:space="0" w:color="auto"/>
                <w:right w:val="none" w:sz="0" w:space="0" w:color="auto"/>
              </w:divBdr>
            </w:div>
            <w:div w:id="1992370746">
              <w:marLeft w:val="0"/>
              <w:marRight w:val="0"/>
              <w:marTop w:val="0"/>
              <w:marBottom w:val="0"/>
              <w:divBdr>
                <w:top w:val="none" w:sz="0" w:space="0" w:color="auto"/>
                <w:left w:val="none" w:sz="0" w:space="0" w:color="auto"/>
                <w:bottom w:val="none" w:sz="0" w:space="0" w:color="auto"/>
                <w:right w:val="none" w:sz="0" w:space="0" w:color="auto"/>
              </w:divBdr>
            </w:div>
            <w:div w:id="2095081978">
              <w:marLeft w:val="0"/>
              <w:marRight w:val="0"/>
              <w:marTop w:val="0"/>
              <w:marBottom w:val="0"/>
              <w:divBdr>
                <w:top w:val="none" w:sz="0" w:space="0" w:color="auto"/>
                <w:left w:val="none" w:sz="0" w:space="0" w:color="auto"/>
                <w:bottom w:val="none" w:sz="0" w:space="0" w:color="auto"/>
                <w:right w:val="none" w:sz="0" w:space="0" w:color="auto"/>
              </w:divBdr>
            </w:div>
            <w:div w:id="1340692924">
              <w:marLeft w:val="0"/>
              <w:marRight w:val="0"/>
              <w:marTop w:val="0"/>
              <w:marBottom w:val="0"/>
              <w:divBdr>
                <w:top w:val="none" w:sz="0" w:space="0" w:color="auto"/>
                <w:left w:val="none" w:sz="0" w:space="0" w:color="auto"/>
                <w:bottom w:val="none" w:sz="0" w:space="0" w:color="auto"/>
                <w:right w:val="none" w:sz="0" w:space="0" w:color="auto"/>
              </w:divBdr>
            </w:div>
            <w:div w:id="473327933">
              <w:marLeft w:val="0"/>
              <w:marRight w:val="0"/>
              <w:marTop w:val="0"/>
              <w:marBottom w:val="0"/>
              <w:divBdr>
                <w:top w:val="none" w:sz="0" w:space="0" w:color="auto"/>
                <w:left w:val="none" w:sz="0" w:space="0" w:color="auto"/>
                <w:bottom w:val="none" w:sz="0" w:space="0" w:color="auto"/>
                <w:right w:val="none" w:sz="0" w:space="0" w:color="auto"/>
              </w:divBdr>
            </w:div>
            <w:div w:id="46729702">
              <w:marLeft w:val="0"/>
              <w:marRight w:val="0"/>
              <w:marTop w:val="0"/>
              <w:marBottom w:val="0"/>
              <w:divBdr>
                <w:top w:val="none" w:sz="0" w:space="0" w:color="auto"/>
                <w:left w:val="none" w:sz="0" w:space="0" w:color="auto"/>
                <w:bottom w:val="none" w:sz="0" w:space="0" w:color="auto"/>
                <w:right w:val="none" w:sz="0" w:space="0" w:color="auto"/>
              </w:divBdr>
            </w:div>
          </w:divsChild>
        </w:div>
        <w:div w:id="2019458105">
          <w:marLeft w:val="0"/>
          <w:marRight w:val="0"/>
          <w:marTop w:val="0"/>
          <w:marBottom w:val="0"/>
          <w:divBdr>
            <w:top w:val="none" w:sz="0" w:space="0" w:color="auto"/>
            <w:left w:val="none" w:sz="0" w:space="0" w:color="auto"/>
            <w:bottom w:val="none" w:sz="0" w:space="0" w:color="auto"/>
            <w:right w:val="none" w:sz="0" w:space="0" w:color="auto"/>
          </w:divBdr>
        </w:div>
        <w:div w:id="1443380498">
          <w:marLeft w:val="0"/>
          <w:marRight w:val="0"/>
          <w:marTop w:val="0"/>
          <w:marBottom w:val="0"/>
          <w:divBdr>
            <w:top w:val="none" w:sz="0" w:space="0" w:color="auto"/>
            <w:left w:val="none" w:sz="0" w:space="0" w:color="auto"/>
            <w:bottom w:val="none" w:sz="0" w:space="0" w:color="auto"/>
            <w:right w:val="none" w:sz="0" w:space="0" w:color="auto"/>
          </w:divBdr>
        </w:div>
        <w:div w:id="1707027440">
          <w:marLeft w:val="0"/>
          <w:marRight w:val="0"/>
          <w:marTop w:val="0"/>
          <w:marBottom w:val="0"/>
          <w:divBdr>
            <w:top w:val="none" w:sz="0" w:space="0" w:color="auto"/>
            <w:left w:val="none" w:sz="0" w:space="0" w:color="auto"/>
            <w:bottom w:val="none" w:sz="0" w:space="0" w:color="auto"/>
            <w:right w:val="none" w:sz="0" w:space="0" w:color="auto"/>
          </w:divBdr>
        </w:div>
        <w:div w:id="876086214">
          <w:marLeft w:val="0"/>
          <w:marRight w:val="0"/>
          <w:marTop w:val="0"/>
          <w:marBottom w:val="0"/>
          <w:divBdr>
            <w:top w:val="none" w:sz="0" w:space="0" w:color="auto"/>
            <w:left w:val="none" w:sz="0" w:space="0" w:color="auto"/>
            <w:bottom w:val="none" w:sz="0" w:space="0" w:color="auto"/>
            <w:right w:val="none" w:sz="0" w:space="0" w:color="auto"/>
          </w:divBdr>
        </w:div>
        <w:div w:id="1478062803">
          <w:marLeft w:val="0"/>
          <w:marRight w:val="0"/>
          <w:marTop w:val="0"/>
          <w:marBottom w:val="0"/>
          <w:divBdr>
            <w:top w:val="none" w:sz="0" w:space="0" w:color="auto"/>
            <w:left w:val="none" w:sz="0" w:space="0" w:color="auto"/>
            <w:bottom w:val="none" w:sz="0" w:space="0" w:color="auto"/>
            <w:right w:val="none" w:sz="0" w:space="0" w:color="auto"/>
          </w:divBdr>
        </w:div>
        <w:div w:id="1156260792">
          <w:marLeft w:val="0"/>
          <w:marRight w:val="0"/>
          <w:marTop w:val="0"/>
          <w:marBottom w:val="0"/>
          <w:divBdr>
            <w:top w:val="none" w:sz="0" w:space="0" w:color="auto"/>
            <w:left w:val="none" w:sz="0" w:space="0" w:color="auto"/>
            <w:bottom w:val="none" w:sz="0" w:space="0" w:color="auto"/>
            <w:right w:val="none" w:sz="0" w:space="0" w:color="auto"/>
          </w:divBdr>
        </w:div>
        <w:div w:id="1230769022">
          <w:marLeft w:val="0"/>
          <w:marRight w:val="0"/>
          <w:marTop w:val="0"/>
          <w:marBottom w:val="0"/>
          <w:divBdr>
            <w:top w:val="none" w:sz="0" w:space="0" w:color="auto"/>
            <w:left w:val="none" w:sz="0" w:space="0" w:color="auto"/>
            <w:bottom w:val="none" w:sz="0" w:space="0" w:color="auto"/>
            <w:right w:val="none" w:sz="0" w:space="0" w:color="auto"/>
          </w:divBdr>
        </w:div>
        <w:div w:id="1593659405">
          <w:marLeft w:val="0"/>
          <w:marRight w:val="0"/>
          <w:marTop w:val="0"/>
          <w:marBottom w:val="0"/>
          <w:divBdr>
            <w:top w:val="none" w:sz="0" w:space="0" w:color="auto"/>
            <w:left w:val="none" w:sz="0" w:space="0" w:color="auto"/>
            <w:bottom w:val="none" w:sz="0" w:space="0" w:color="auto"/>
            <w:right w:val="none" w:sz="0" w:space="0" w:color="auto"/>
          </w:divBdr>
        </w:div>
        <w:div w:id="896280329">
          <w:marLeft w:val="0"/>
          <w:marRight w:val="0"/>
          <w:marTop w:val="0"/>
          <w:marBottom w:val="0"/>
          <w:divBdr>
            <w:top w:val="none" w:sz="0" w:space="0" w:color="auto"/>
            <w:left w:val="none" w:sz="0" w:space="0" w:color="auto"/>
            <w:bottom w:val="none" w:sz="0" w:space="0" w:color="auto"/>
            <w:right w:val="none" w:sz="0" w:space="0" w:color="auto"/>
          </w:divBdr>
        </w:div>
        <w:div w:id="83844045">
          <w:marLeft w:val="0"/>
          <w:marRight w:val="0"/>
          <w:marTop w:val="0"/>
          <w:marBottom w:val="0"/>
          <w:divBdr>
            <w:top w:val="none" w:sz="0" w:space="0" w:color="auto"/>
            <w:left w:val="none" w:sz="0" w:space="0" w:color="auto"/>
            <w:bottom w:val="none" w:sz="0" w:space="0" w:color="auto"/>
            <w:right w:val="none" w:sz="0" w:space="0" w:color="auto"/>
          </w:divBdr>
        </w:div>
        <w:div w:id="1637098585">
          <w:marLeft w:val="0"/>
          <w:marRight w:val="0"/>
          <w:marTop w:val="0"/>
          <w:marBottom w:val="0"/>
          <w:divBdr>
            <w:top w:val="none" w:sz="0" w:space="0" w:color="auto"/>
            <w:left w:val="none" w:sz="0" w:space="0" w:color="auto"/>
            <w:bottom w:val="none" w:sz="0" w:space="0" w:color="auto"/>
            <w:right w:val="none" w:sz="0" w:space="0" w:color="auto"/>
          </w:divBdr>
        </w:div>
        <w:div w:id="1951432523">
          <w:marLeft w:val="0"/>
          <w:marRight w:val="0"/>
          <w:marTop w:val="0"/>
          <w:marBottom w:val="0"/>
          <w:divBdr>
            <w:top w:val="none" w:sz="0" w:space="0" w:color="auto"/>
            <w:left w:val="none" w:sz="0" w:space="0" w:color="auto"/>
            <w:bottom w:val="none" w:sz="0" w:space="0" w:color="auto"/>
            <w:right w:val="none" w:sz="0" w:space="0" w:color="auto"/>
          </w:divBdr>
        </w:div>
        <w:div w:id="284623064">
          <w:marLeft w:val="0"/>
          <w:marRight w:val="0"/>
          <w:marTop w:val="0"/>
          <w:marBottom w:val="0"/>
          <w:divBdr>
            <w:top w:val="none" w:sz="0" w:space="0" w:color="auto"/>
            <w:left w:val="none" w:sz="0" w:space="0" w:color="auto"/>
            <w:bottom w:val="none" w:sz="0" w:space="0" w:color="auto"/>
            <w:right w:val="none" w:sz="0" w:space="0" w:color="auto"/>
          </w:divBdr>
        </w:div>
        <w:div w:id="1848521710">
          <w:marLeft w:val="0"/>
          <w:marRight w:val="0"/>
          <w:marTop w:val="0"/>
          <w:marBottom w:val="0"/>
          <w:divBdr>
            <w:top w:val="none" w:sz="0" w:space="0" w:color="auto"/>
            <w:left w:val="none" w:sz="0" w:space="0" w:color="auto"/>
            <w:bottom w:val="none" w:sz="0" w:space="0" w:color="auto"/>
            <w:right w:val="none" w:sz="0" w:space="0" w:color="auto"/>
          </w:divBdr>
        </w:div>
        <w:div w:id="965307593">
          <w:marLeft w:val="0"/>
          <w:marRight w:val="0"/>
          <w:marTop w:val="0"/>
          <w:marBottom w:val="0"/>
          <w:divBdr>
            <w:top w:val="none" w:sz="0" w:space="0" w:color="auto"/>
            <w:left w:val="none" w:sz="0" w:space="0" w:color="auto"/>
            <w:bottom w:val="none" w:sz="0" w:space="0" w:color="auto"/>
            <w:right w:val="none" w:sz="0" w:space="0" w:color="auto"/>
          </w:divBdr>
        </w:div>
        <w:div w:id="2016180756">
          <w:marLeft w:val="0"/>
          <w:marRight w:val="0"/>
          <w:marTop w:val="0"/>
          <w:marBottom w:val="0"/>
          <w:divBdr>
            <w:top w:val="none" w:sz="0" w:space="0" w:color="auto"/>
            <w:left w:val="none" w:sz="0" w:space="0" w:color="auto"/>
            <w:bottom w:val="none" w:sz="0" w:space="0" w:color="auto"/>
            <w:right w:val="none" w:sz="0" w:space="0" w:color="auto"/>
          </w:divBdr>
        </w:div>
        <w:div w:id="1920938141">
          <w:marLeft w:val="0"/>
          <w:marRight w:val="0"/>
          <w:marTop w:val="0"/>
          <w:marBottom w:val="0"/>
          <w:divBdr>
            <w:top w:val="none" w:sz="0" w:space="0" w:color="auto"/>
            <w:left w:val="none" w:sz="0" w:space="0" w:color="auto"/>
            <w:bottom w:val="none" w:sz="0" w:space="0" w:color="auto"/>
            <w:right w:val="none" w:sz="0" w:space="0" w:color="auto"/>
          </w:divBdr>
        </w:div>
        <w:div w:id="139156774">
          <w:marLeft w:val="0"/>
          <w:marRight w:val="0"/>
          <w:marTop w:val="0"/>
          <w:marBottom w:val="0"/>
          <w:divBdr>
            <w:top w:val="none" w:sz="0" w:space="0" w:color="auto"/>
            <w:left w:val="none" w:sz="0" w:space="0" w:color="auto"/>
            <w:bottom w:val="none" w:sz="0" w:space="0" w:color="auto"/>
            <w:right w:val="none" w:sz="0" w:space="0" w:color="auto"/>
          </w:divBdr>
        </w:div>
        <w:div w:id="775296599">
          <w:marLeft w:val="0"/>
          <w:marRight w:val="0"/>
          <w:marTop w:val="0"/>
          <w:marBottom w:val="0"/>
          <w:divBdr>
            <w:top w:val="none" w:sz="0" w:space="0" w:color="auto"/>
            <w:left w:val="none" w:sz="0" w:space="0" w:color="auto"/>
            <w:bottom w:val="none" w:sz="0" w:space="0" w:color="auto"/>
            <w:right w:val="none" w:sz="0" w:space="0" w:color="auto"/>
          </w:divBdr>
        </w:div>
        <w:div w:id="566768835">
          <w:marLeft w:val="0"/>
          <w:marRight w:val="0"/>
          <w:marTop w:val="0"/>
          <w:marBottom w:val="0"/>
          <w:divBdr>
            <w:top w:val="none" w:sz="0" w:space="0" w:color="auto"/>
            <w:left w:val="none" w:sz="0" w:space="0" w:color="auto"/>
            <w:bottom w:val="none" w:sz="0" w:space="0" w:color="auto"/>
            <w:right w:val="none" w:sz="0" w:space="0" w:color="auto"/>
          </w:divBdr>
        </w:div>
        <w:div w:id="1171682406">
          <w:marLeft w:val="0"/>
          <w:marRight w:val="0"/>
          <w:marTop w:val="0"/>
          <w:marBottom w:val="0"/>
          <w:divBdr>
            <w:top w:val="none" w:sz="0" w:space="0" w:color="auto"/>
            <w:left w:val="none" w:sz="0" w:space="0" w:color="auto"/>
            <w:bottom w:val="none" w:sz="0" w:space="0" w:color="auto"/>
            <w:right w:val="none" w:sz="0" w:space="0" w:color="auto"/>
          </w:divBdr>
        </w:div>
        <w:div w:id="684788515">
          <w:marLeft w:val="0"/>
          <w:marRight w:val="0"/>
          <w:marTop w:val="0"/>
          <w:marBottom w:val="0"/>
          <w:divBdr>
            <w:top w:val="none" w:sz="0" w:space="0" w:color="auto"/>
            <w:left w:val="none" w:sz="0" w:space="0" w:color="auto"/>
            <w:bottom w:val="none" w:sz="0" w:space="0" w:color="auto"/>
            <w:right w:val="none" w:sz="0" w:space="0" w:color="auto"/>
          </w:divBdr>
        </w:div>
        <w:div w:id="1091121734">
          <w:marLeft w:val="0"/>
          <w:marRight w:val="0"/>
          <w:marTop w:val="0"/>
          <w:marBottom w:val="0"/>
          <w:divBdr>
            <w:top w:val="none" w:sz="0" w:space="0" w:color="auto"/>
            <w:left w:val="none" w:sz="0" w:space="0" w:color="auto"/>
            <w:bottom w:val="none" w:sz="0" w:space="0" w:color="auto"/>
            <w:right w:val="none" w:sz="0" w:space="0" w:color="auto"/>
          </w:divBdr>
        </w:div>
        <w:div w:id="1068261638">
          <w:marLeft w:val="0"/>
          <w:marRight w:val="0"/>
          <w:marTop w:val="0"/>
          <w:marBottom w:val="0"/>
          <w:divBdr>
            <w:top w:val="none" w:sz="0" w:space="0" w:color="auto"/>
            <w:left w:val="none" w:sz="0" w:space="0" w:color="auto"/>
            <w:bottom w:val="none" w:sz="0" w:space="0" w:color="auto"/>
            <w:right w:val="none" w:sz="0" w:space="0" w:color="auto"/>
          </w:divBdr>
        </w:div>
        <w:div w:id="1331524569">
          <w:marLeft w:val="0"/>
          <w:marRight w:val="0"/>
          <w:marTop w:val="0"/>
          <w:marBottom w:val="0"/>
          <w:divBdr>
            <w:top w:val="none" w:sz="0" w:space="0" w:color="auto"/>
            <w:left w:val="none" w:sz="0" w:space="0" w:color="auto"/>
            <w:bottom w:val="none" w:sz="0" w:space="0" w:color="auto"/>
            <w:right w:val="none" w:sz="0" w:space="0" w:color="auto"/>
          </w:divBdr>
        </w:div>
        <w:div w:id="120659298">
          <w:marLeft w:val="0"/>
          <w:marRight w:val="0"/>
          <w:marTop w:val="0"/>
          <w:marBottom w:val="0"/>
          <w:divBdr>
            <w:top w:val="none" w:sz="0" w:space="0" w:color="auto"/>
            <w:left w:val="none" w:sz="0" w:space="0" w:color="auto"/>
            <w:bottom w:val="none" w:sz="0" w:space="0" w:color="auto"/>
            <w:right w:val="none" w:sz="0" w:space="0" w:color="auto"/>
          </w:divBdr>
        </w:div>
        <w:div w:id="1475836518">
          <w:marLeft w:val="0"/>
          <w:marRight w:val="0"/>
          <w:marTop w:val="0"/>
          <w:marBottom w:val="0"/>
          <w:divBdr>
            <w:top w:val="none" w:sz="0" w:space="0" w:color="auto"/>
            <w:left w:val="none" w:sz="0" w:space="0" w:color="auto"/>
            <w:bottom w:val="none" w:sz="0" w:space="0" w:color="auto"/>
            <w:right w:val="none" w:sz="0" w:space="0" w:color="auto"/>
          </w:divBdr>
        </w:div>
        <w:div w:id="1121264134">
          <w:marLeft w:val="0"/>
          <w:marRight w:val="0"/>
          <w:marTop w:val="0"/>
          <w:marBottom w:val="0"/>
          <w:divBdr>
            <w:top w:val="none" w:sz="0" w:space="0" w:color="auto"/>
            <w:left w:val="none" w:sz="0" w:space="0" w:color="auto"/>
            <w:bottom w:val="none" w:sz="0" w:space="0" w:color="auto"/>
            <w:right w:val="none" w:sz="0" w:space="0" w:color="auto"/>
          </w:divBdr>
        </w:div>
        <w:div w:id="1326982172">
          <w:marLeft w:val="0"/>
          <w:marRight w:val="0"/>
          <w:marTop w:val="0"/>
          <w:marBottom w:val="0"/>
          <w:divBdr>
            <w:top w:val="none" w:sz="0" w:space="0" w:color="auto"/>
            <w:left w:val="none" w:sz="0" w:space="0" w:color="auto"/>
            <w:bottom w:val="none" w:sz="0" w:space="0" w:color="auto"/>
            <w:right w:val="none" w:sz="0" w:space="0" w:color="auto"/>
          </w:divBdr>
        </w:div>
        <w:div w:id="1724786394">
          <w:marLeft w:val="0"/>
          <w:marRight w:val="0"/>
          <w:marTop w:val="0"/>
          <w:marBottom w:val="0"/>
          <w:divBdr>
            <w:top w:val="none" w:sz="0" w:space="0" w:color="auto"/>
            <w:left w:val="none" w:sz="0" w:space="0" w:color="auto"/>
            <w:bottom w:val="none" w:sz="0" w:space="0" w:color="auto"/>
            <w:right w:val="none" w:sz="0" w:space="0" w:color="auto"/>
          </w:divBdr>
        </w:div>
        <w:div w:id="434522595">
          <w:marLeft w:val="0"/>
          <w:marRight w:val="0"/>
          <w:marTop w:val="0"/>
          <w:marBottom w:val="0"/>
          <w:divBdr>
            <w:top w:val="none" w:sz="0" w:space="0" w:color="auto"/>
            <w:left w:val="none" w:sz="0" w:space="0" w:color="auto"/>
            <w:bottom w:val="none" w:sz="0" w:space="0" w:color="auto"/>
            <w:right w:val="none" w:sz="0" w:space="0" w:color="auto"/>
          </w:divBdr>
        </w:div>
        <w:div w:id="406852537">
          <w:marLeft w:val="0"/>
          <w:marRight w:val="0"/>
          <w:marTop w:val="0"/>
          <w:marBottom w:val="0"/>
          <w:divBdr>
            <w:top w:val="none" w:sz="0" w:space="0" w:color="auto"/>
            <w:left w:val="none" w:sz="0" w:space="0" w:color="auto"/>
            <w:bottom w:val="none" w:sz="0" w:space="0" w:color="auto"/>
            <w:right w:val="none" w:sz="0" w:space="0" w:color="auto"/>
          </w:divBdr>
        </w:div>
        <w:div w:id="511259752">
          <w:marLeft w:val="0"/>
          <w:marRight w:val="0"/>
          <w:marTop w:val="0"/>
          <w:marBottom w:val="0"/>
          <w:divBdr>
            <w:top w:val="none" w:sz="0" w:space="0" w:color="auto"/>
            <w:left w:val="none" w:sz="0" w:space="0" w:color="auto"/>
            <w:bottom w:val="none" w:sz="0" w:space="0" w:color="auto"/>
            <w:right w:val="none" w:sz="0" w:space="0" w:color="auto"/>
          </w:divBdr>
        </w:div>
        <w:div w:id="551893937">
          <w:marLeft w:val="0"/>
          <w:marRight w:val="0"/>
          <w:marTop w:val="0"/>
          <w:marBottom w:val="0"/>
          <w:divBdr>
            <w:top w:val="none" w:sz="0" w:space="0" w:color="auto"/>
            <w:left w:val="none" w:sz="0" w:space="0" w:color="auto"/>
            <w:bottom w:val="none" w:sz="0" w:space="0" w:color="auto"/>
            <w:right w:val="none" w:sz="0" w:space="0" w:color="auto"/>
          </w:divBdr>
        </w:div>
        <w:div w:id="261184322">
          <w:marLeft w:val="0"/>
          <w:marRight w:val="0"/>
          <w:marTop w:val="0"/>
          <w:marBottom w:val="0"/>
          <w:divBdr>
            <w:top w:val="none" w:sz="0" w:space="0" w:color="auto"/>
            <w:left w:val="none" w:sz="0" w:space="0" w:color="auto"/>
            <w:bottom w:val="none" w:sz="0" w:space="0" w:color="auto"/>
            <w:right w:val="none" w:sz="0" w:space="0" w:color="auto"/>
          </w:divBdr>
        </w:div>
        <w:div w:id="125398975">
          <w:marLeft w:val="0"/>
          <w:marRight w:val="0"/>
          <w:marTop w:val="0"/>
          <w:marBottom w:val="0"/>
          <w:divBdr>
            <w:top w:val="none" w:sz="0" w:space="0" w:color="auto"/>
            <w:left w:val="none" w:sz="0" w:space="0" w:color="auto"/>
            <w:bottom w:val="none" w:sz="0" w:space="0" w:color="auto"/>
            <w:right w:val="none" w:sz="0" w:space="0" w:color="auto"/>
          </w:divBdr>
        </w:div>
        <w:div w:id="174073756">
          <w:marLeft w:val="0"/>
          <w:marRight w:val="0"/>
          <w:marTop w:val="0"/>
          <w:marBottom w:val="0"/>
          <w:divBdr>
            <w:top w:val="none" w:sz="0" w:space="0" w:color="auto"/>
            <w:left w:val="none" w:sz="0" w:space="0" w:color="auto"/>
            <w:bottom w:val="none" w:sz="0" w:space="0" w:color="auto"/>
            <w:right w:val="none" w:sz="0" w:space="0" w:color="auto"/>
          </w:divBdr>
        </w:div>
        <w:div w:id="696662356">
          <w:marLeft w:val="0"/>
          <w:marRight w:val="0"/>
          <w:marTop w:val="0"/>
          <w:marBottom w:val="0"/>
          <w:divBdr>
            <w:top w:val="none" w:sz="0" w:space="0" w:color="auto"/>
            <w:left w:val="none" w:sz="0" w:space="0" w:color="auto"/>
            <w:bottom w:val="none" w:sz="0" w:space="0" w:color="auto"/>
            <w:right w:val="none" w:sz="0" w:space="0" w:color="auto"/>
          </w:divBdr>
        </w:div>
      </w:divsChild>
    </w:div>
    <w:div w:id="1533181090">
      <w:bodyDiv w:val="1"/>
      <w:marLeft w:val="0"/>
      <w:marRight w:val="0"/>
      <w:marTop w:val="0"/>
      <w:marBottom w:val="0"/>
      <w:divBdr>
        <w:top w:val="none" w:sz="0" w:space="0" w:color="auto"/>
        <w:left w:val="none" w:sz="0" w:space="0" w:color="auto"/>
        <w:bottom w:val="none" w:sz="0" w:space="0" w:color="auto"/>
        <w:right w:val="none" w:sz="0" w:space="0" w:color="auto"/>
      </w:divBdr>
      <w:divsChild>
        <w:div w:id="1283421971">
          <w:marLeft w:val="0"/>
          <w:marRight w:val="0"/>
          <w:marTop w:val="0"/>
          <w:marBottom w:val="0"/>
          <w:divBdr>
            <w:top w:val="none" w:sz="0" w:space="0" w:color="auto"/>
            <w:left w:val="none" w:sz="0" w:space="0" w:color="auto"/>
            <w:bottom w:val="none" w:sz="0" w:space="0" w:color="auto"/>
            <w:right w:val="none" w:sz="0" w:space="0" w:color="auto"/>
          </w:divBdr>
        </w:div>
        <w:div w:id="1331255244">
          <w:marLeft w:val="0"/>
          <w:marRight w:val="0"/>
          <w:marTop w:val="0"/>
          <w:marBottom w:val="0"/>
          <w:divBdr>
            <w:top w:val="none" w:sz="0" w:space="0" w:color="auto"/>
            <w:left w:val="none" w:sz="0" w:space="0" w:color="auto"/>
            <w:bottom w:val="none" w:sz="0" w:space="0" w:color="auto"/>
            <w:right w:val="none" w:sz="0" w:space="0" w:color="auto"/>
          </w:divBdr>
        </w:div>
        <w:div w:id="1368990024">
          <w:marLeft w:val="0"/>
          <w:marRight w:val="0"/>
          <w:marTop w:val="0"/>
          <w:marBottom w:val="0"/>
          <w:divBdr>
            <w:top w:val="none" w:sz="0" w:space="0" w:color="auto"/>
            <w:left w:val="none" w:sz="0" w:space="0" w:color="auto"/>
            <w:bottom w:val="none" w:sz="0" w:space="0" w:color="auto"/>
            <w:right w:val="none" w:sz="0" w:space="0" w:color="auto"/>
          </w:divBdr>
        </w:div>
        <w:div w:id="1499225963">
          <w:marLeft w:val="0"/>
          <w:marRight w:val="0"/>
          <w:marTop w:val="0"/>
          <w:marBottom w:val="0"/>
          <w:divBdr>
            <w:top w:val="none" w:sz="0" w:space="0" w:color="auto"/>
            <w:left w:val="none" w:sz="0" w:space="0" w:color="auto"/>
            <w:bottom w:val="none" w:sz="0" w:space="0" w:color="auto"/>
            <w:right w:val="none" w:sz="0" w:space="0" w:color="auto"/>
          </w:divBdr>
        </w:div>
        <w:div w:id="755980943">
          <w:marLeft w:val="0"/>
          <w:marRight w:val="0"/>
          <w:marTop w:val="0"/>
          <w:marBottom w:val="0"/>
          <w:divBdr>
            <w:top w:val="none" w:sz="0" w:space="0" w:color="auto"/>
            <w:left w:val="none" w:sz="0" w:space="0" w:color="auto"/>
            <w:bottom w:val="none" w:sz="0" w:space="0" w:color="auto"/>
            <w:right w:val="none" w:sz="0" w:space="0" w:color="auto"/>
          </w:divBdr>
        </w:div>
        <w:div w:id="952444936">
          <w:marLeft w:val="0"/>
          <w:marRight w:val="0"/>
          <w:marTop w:val="0"/>
          <w:marBottom w:val="0"/>
          <w:divBdr>
            <w:top w:val="none" w:sz="0" w:space="0" w:color="auto"/>
            <w:left w:val="none" w:sz="0" w:space="0" w:color="auto"/>
            <w:bottom w:val="none" w:sz="0" w:space="0" w:color="auto"/>
            <w:right w:val="none" w:sz="0" w:space="0" w:color="auto"/>
          </w:divBdr>
        </w:div>
        <w:div w:id="1054697085">
          <w:marLeft w:val="0"/>
          <w:marRight w:val="0"/>
          <w:marTop w:val="0"/>
          <w:marBottom w:val="0"/>
          <w:divBdr>
            <w:top w:val="none" w:sz="0" w:space="0" w:color="auto"/>
            <w:left w:val="none" w:sz="0" w:space="0" w:color="auto"/>
            <w:bottom w:val="none" w:sz="0" w:space="0" w:color="auto"/>
            <w:right w:val="none" w:sz="0" w:space="0" w:color="auto"/>
          </w:divBdr>
        </w:div>
        <w:div w:id="1724478090">
          <w:marLeft w:val="0"/>
          <w:marRight w:val="0"/>
          <w:marTop w:val="0"/>
          <w:marBottom w:val="0"/>
          <w:divBdr>
            <w:top w:val="none" w:sz="0" w:space="0" w:color="auto"/>
            <w:left w:val="none" w:sz="0" w:space="0" w:color="auto"/>
            <w:bottom w:val="none" w:sz="0" w:space="0" w:color="auto"/>
            <w:right w:val="none" w:sz="0" w:space="0" w:color="auto"/>
          </w:divBdr>
        </w:div>
        <w:div w:id="1251164032">
          <w:marLeft w:val="0"/>
          <w:marRight w:val="0"/>
          <w:marTop w:val="0"/>
          <w:marBottom w:val="0"/>
          <w:divBdr>
            <w:top w:val="none" w:sz="0" w:space="0" w:color="auto"/>
            <w:left w:val="none" w:sz="0" w:space="0" w:color="auto"/>
            <w:bottom w:val="none" w:sz="0" w:space="0" w:color="auto"/>
            <w:right w:val="none" w:sz="0" w:space="0" w:color="auto"/>
          </w:divBdr>
        </w:div>
        <w:div w:id="954563178">
          <w:marLeft w:val="0"/>
          <w:marRight w:val="0"/>
          <w:marTop w:val="0"/>
          <w:marBottom w:val="0"/>
          <w:divBdr>
            <w:top w:val="none" w:sz="0" w:space="0" w:color="auto"/>
            <w:left w:val="none" w:sz="0" w:space="0" w:color="auto"/>
            <w:bottom w:val="none" w:sz="0" w:space="0" w:color="auto"/>
            <w:right w:val="none" w:sz="0" w:space="0" w:color="auto"/>
          </w:divBdr>
        </w:div>
        <w:div w:id="1434746169">
          <w:marLeft w:val="0"/>
          <w:marRight w:val="0"/>
          <w:marTop w:val="0"/>
          <w:marBottom w:val="0"/>
          <w:divBdr>
            <w:top w:val="none" w:sz="0" w:space="0" w:color="auto"/>
            <w:left w:val="none" w:sz="0" w:space="0" w:color="auto"/>
            <w:bottom w:val="none" w:sz="0" w:space="0" w:color="auto"/>
            <w:right w:val="none" w:sz="0" w:space="0" w:color="auto"/>
          </w:divBdr>
        </w:div>
        <w:div w:id="743529763">
          <w:marLeft w:val="0"/>
          <w:marRight w:val="0"/>
          <w:marTop w:val="0"/>
          <w:marBottom w:val="0"/>
          <w:divBdr>
            <w:top w:val="none" w:sz="0" w:space="0" w:color="auto"/>
            <w:left w:val="none" w:sz="0" w:space="0" w:color="auto"/>
            <w:bottom w:val="none" w:sz="0" w:space="0" w:color="auto"/>
            <w:right w:val="none" w:sz="0" w:space="0" w:color="auto"/>
          </w:divBdr>
        </w:div>
        <w:div w:id="629870537">
          <w:marLeft w:val="0"/>
          <w:marRight w:val="0"/>
          <w:marTop w:val="0"/>
          <w:marBottom w:val="0"/>
          <w:divBdr>
            <w:top w:val="none" w:sz="0" w:space="0" w:color="auto"/>
            <w:left w:val="none" w:sz="0" w:space="0" w:color="auto"/>
            <w:bottom w:val="none" w:sz="0" w:space="0" w:color="auto"/>
            <w:right w:val="none" w:sz="0" w:space="0" w:color="auto"/>
          </w:divBdr>
        </w:div>
        <w:div w:id="389304249">
          <w:marLeft w:val="0"/>
          <w:marRight w:val="0"/>
          <w:marTop w:val="0"/>
          <w:marBottom w:val="0"/>
          <w:divBdr>
            <w:top w:val="none" w:sz="0" w:space="0" w:color="auto"/>
            <w:left w:val="none" w:sz="0" w:space="0" w:color="auto"/>
            <w:bottom w:val="none" w:sz="0" w:space="0" w:color="auto"/>
            <w:right w:val="none" w:sz="0" w:space="0" w:color="auto"/>
          </w:divBdr>
        </w:div>
        <w:div w:id="86120756">
          <w:marLeft w:val="0"/>
          <w:marRight w:val="0"/>
          <w:marTop w:val="0"/>
          <w:marBottom w:val="0"/>
          <w:divBdr>
            <w:top w:val="none" w:sz="0" w:space="0" w:color="auto"/>
            <w:left w:val="none" w:sz="0" w:space="0" w:color="auto"/>
            <w:bottom w:val="none" w:sz="0" w:space="0" w:color="auto"/>
            <w:right w:val="none" w:sz="0" w:space="0" w:color="auto"/>
          </w:divBdr>
        </w:div>
        <w:div w:id="1575771725">
          <w:marLeft w:val="0"/>
          <w:marRight w:val="0"/>
          <w:marTop w:val="0"/>
          <w:marBottom w:val="0"/>
          <w:divBdr>
            <w:top w:val="none" w:sz="0" w:space="0" w:color="auto"/>
            <w:left w:val="none" w:sz="0" w:space="0" w:color="auto"/>
            <w:bottom w:val="none" w:sz="0" w:space="0" w:color="auto"/>
            <w:right w:val="none" w:sz="0" w:space="0" w:color="auto"/>
          </w:divBdr>
        </w:div>
        <w:div w:id="1338536490">
          <w:marLeft w:val="0"/>
          <w:marRight w:val="0"/>
          <w:marTop w:val="0"/>
          <w:marBottom w:val="0"/>
          <w:divBdr>
            <w:top w:val="none" w:sz="0" w:space="0" w:color="auto"/>
            <w:left w:val="none" w:sz="0" w:space="0" w:color="auto"/>
            <w:bottom w:val="none" w:sz="0" w:space="0" w:color="auto"/>
            <w:right w:val="none" w:sz="0" w:space="0" w:color="auto"/>
          </w:divBdr>
        </w:div>
        <w:div w:id="1682198619">
          <w:marLeft w:val="0"/>
          <w:marRight w:val="0"/>
          <w:marTop w:val="0"/>
          <w:marBottom w:val="0"/>
          <w:divBdr>
            <w:top w:val="none" w:sz="0" w:space="0" w:color="auto"/>
            <w:left w:val="none" w:sz="0" w:space="0" w:color="auto"/>
            <w:bottom w:val="none" w:sz="0" w:space="0" w:color="auto"/>
            <w:right w:val="none" w:sz="0" w:space="0" w:color="auto"/>
          </w:divBdr>
        </w:div>
        <w:div w:id="1433435221">
          <w:marLeft w:val="0"/>
          <w:marRight w:val="0"/>
          <w:marTop w:val="0"/>
          <w:marBottom w:val="0"/>
          <w:divBdr>
            <w:top w:val="none" w:sz="0" w:space="0" w:color="auto"/>
            <w:left w:val="none" w:sz="0" w:space="0" w:color="auto"/>
            <w:bottom w:val="none" w:sz="0" w:space="0" w:color="auto"/>
            <w:right w:val="none" w:sz="0" w:space="0" w:color="auto"/>
          </w:divBdr>
        </w:div>
        <w:div w:id="24182987">
          <w:marLeft w:val="0"/>
          <w:marRight w:val="0"/>
          <w:marTop w:val="0"/>
          <w:marBottom w:val="0"/>
          <w:divBdr>
            <w:top w:val="none" w:sz="0" w:space="0" w:color="auto"/>
            <w:left w:val="none" w:sz="0" w:space="0" w:color="auto"/>
            <w:bottom w:val="none" w:sz="0" w:space="0" w:color="auto"/>
            <w:right w:val="none" w:sz="0" w:space="0" w:color="auto"/>
          </w:divBdr>
        </w:div>
        <w:div w:id="73744169">
          <w:marLeft w:val="0"/>
          <w:marRight w:val="0"/>
          <w:marTop w:val="0"/>
          <w:marBottom w:val="0"/>
          <w:divBdr>
            <w:top w:val="none" w:sz="0" w:space="0" w:color="auto"/>
            <w:left w:val="none" w:sz="0" w:space="0" w:color="auto"/>
            <w:bottom w:val="none" w:sz="0" w:space="0" w:color="auto"/>
            <w:right w:val="none" w:sz="0" w:space="0" w:color="auto"/>
          </w:divBdr>
        </w:div>
        <w:div w:id="371466090">
          <w:marLeft w:val="0"/>
          <w:marRight w:val="0"/>
          <w:marTop w:val="0"/>
          <w:marBottom w:val="0"/>
          <w:divBdr>
            <w:top w:val="none" w:sz="0" w:space="0" w:color="auto"/>
            <w:left w:val="none" w:sz="0" w:space="0" w:color="auto"/>
            <w:bottom w:val="none" w:sz="0" w:space="0" w:color="auto"/>
            <w:right w:val="none" w:sz="0" w:space="0" w:color="auto"/>
          </w:divBdr>
        </w:div>
        <w:div w:id="825588175">
          <w:marLeft w:val="0"/>
          <w:marRight w:val="0"/>
          <w:marTop w:val="0"/>
          <w:marBottom w:val="0"/>
          <w:divBdr>
            <w:top w:val="none" w:sz="0" w:space="0" w:color="auto"/>
            <w:left w:val="none" w:sz="0" w:space="0" w:color="auto"/>
            <w:bottom w:val="none" w:sz="0" w:space="0" w:color="auto"/>
            <w:right w:val="none" w:sz="0" w:space="0" w:color="auto"/>
          </w:divBdr>
        </w:div>
        <w:div w:id="798647627">
          <w:marLeft w:val="0"/>
          <w:marRight w:val="0"/>
          <w:marTop w:val="0"/>
          <w:marBottom w:val="0"/>
          <w:divBdr>
            <w:top w:val="none" w:sz="0" w:space="0" w:color="auto"/>
            <w:left w:val="none" w:sz="0" w:space="0" w:color="auto"/>
            <w:bottom w:val="none" w:sz="0" w:space="0" w:color="auto"/>
            <w:right w:val="none" w:sz="0" w:space="0" w:color="auto"/>
          </w:divBdr>
        </w:div>
        <w:div w:id="533077367">
          <w:marLeft w:val="0"/>
          <w:marRight w:val="0"/>
          <w:marTop w:val="0"/>
          <w:marBottom w:val="0"/>
          <w:divBdr>
            <w:top w:val="none" w:sz="0" w:space="0" w:color="auto"/>
            <w:left w:val="none" w:sz="0" w:space="0" w:color="auto"/>
            <w:bottom w:val="none" w:sz="0" w:space="0" w:color="auto"/>
            <w:right w:val="none" w:sz="0" w:space="0" w:color="auto"/>
          </w:divBdr>
        </w:div>
        <w:div w:id="2024547511">
          <w:marLeft w:val="0"/>
          <w:marRight w:val="0"/>
          <w:marTop w:val="0"/>
          <w:marBottom w:val="0"/>
          <w:divBdr>
            <w:top w:val="none" w:sz="0" w:space="0" w:color="auto"/>
            <w:left w:val="none" w:sz="0" w:space="0" w:color="auto"/>
            <w:bottom w:val="none" w:sz="0" w:space="0" w:color="auto"/>
            <w:right w:val="none" w:sz="0" w:space="0" w:color="auto"/>
          </w:divBdr>
        </w:div>
        <w:div w:id="11760775">
          <w:marLeft w:val="0"/>
          <w:marRight w:val="0"/>
          <w:marTop w:val="0"/>
          <w:marBottom w:val="0"/>
          <w:divBdr>
            <w:top w:val="none" w:sz="0" w:space="0" w:color="auto"/>
            <w:left w:val="none" w:sz="0" w:space="0" w:color="auto"/>
            <w:bottom w:val="none" w:sz="0" w:space="0" w:color="auto"/>
            <w:right w:val="none" w:sz="0" w:space="0" w:color="auto"/>
          </w:divBdr>
        </w:div>
        <w:div w:id="19667863">
          <w:marLeft w:val="0"/>
          <w:marRight w:val="0"/>
          <w:marTop w:val="0"/>
          <w:marBottom w:val="0"/>
          <w:divBdr>
            <w:top w:val="none" w:sz="0" w:space="0" w:color="auto"/>
            <w:left w:val="none" w:sz="0" w:space="0" w:color="auto"/>
            <w:bottom w:val="none" w:sz="0" w:space="0" w:color="auto"/>
            <w:right w:val="none" w:sz="0" w:space="0" w:color="auto"/>
          </w:divBdr>
        </w:div>
        <w:div w:id="1934583303">
          <w:marLeft w:val="0"/>
          <w:marRight w:val="0"/>
          <w:marTop w:val="0"/>
          <w:marBottom w:val="0"/>
          <w:divBdr>
            <w:top w:val="none" w:sz="0" w:space="0" w:color="auto"/>
            <w:left w:val="none" w:sz="0" w:space="0" w:color="auto"/>
            <w:bottom w:val="none" w:sz="0" w:space="0" w:color="auto"/>
            <w:right w:val="none" w:sz="0" w:space="0" w:color="auto"/>
          </w:divBdr>
        </w:div>
        <w:div w:id="888492192">
          <w:marLeft w:val="0"/>
          <w:marRight w:val="0"/>
          <w:marTop w:val="0"/>
          <w:marBottom w:val="0"/>
          <w:divBdr>
            <w:top w:val="none" w:sz="0" w:space="0" w:color="auto"/>
            <w:left w:val="none" w:sz="0" w:space="0" w:color="auto"/>
            <w:bottom w:val="none" w:sz="0" w:space="0" w:color="auto"/>
            <w:right w:val="none" w:sz="0" w:space="0" w:color="auto"/>
          </w:divBdr>
        </w:div>
        <w:div w:id="948467420">
          <w:marLeft w:val="0"/>
          <w:marRight w:val="0"/>
          <w:marTop w:val="0"/>
          <w:marBottom w:val="0"/>
          <w:divBdr>
            <w:top w:val="none" w:sz="0" w:space="0" w:color="auto"/>
            <w:left w:val="none" w:sz="0" w:space="0" w:color="auto"/>
            <w:bottom w:val="none" w:sz="0" w:space="0" w:color="auto"/>
            <w:right w:val="none" w:sz="0" w:space="0" w:color="auto"/>
          </w:divBdr>
        </w:div>
        <w:div w:id="2061514267">
          <w:marLeft w:val="0"/>
          <w:marRight w:val="0"/>
          <w:marTop w:val="0"/>
          <w:marBottom w:val="0"/>
          <w:divBdr>
            <w:top w:val="none" w:sz="0" w:space="0" w:color="auto"/>
            <w:left w:val="none" w:sz="0" w:space="0" w:color="auto"/>
            <w:bottom w:val="none" w:sz="0" w:space="0" w:color="auto"/>
            <w:right w:val="none" w:sz="0" w:space="0" w:color="auto"/>
          </w:divBdr>
        </w:div>
        <w:div w:id="1129473497">
          <w:marLeft w:val="0"/>
          <w:marRight w:val="0"/>
          <w:marTop w:val="0"/>
          <w:marBottom w:val="0"/>
          <w:divBdr>
            <w:top w:val="none" w:sz="0" w:space="0" w:color="auto"/>
            <w:left w:val="none" w:sz="0" w:space="0" w:color="auto"/>
            <w:bottom w:val="none" w:sz="0" w:space="0" w:color="auto"/>
            <w:right w:val="none" w:sz="0" w:space="0" w:color="auto"/>
          </w:divBdr>
        </w:div>
        <w:div w:id="1366637330">
          <w:marLeft w:val="0"/>
          <w:marRight w:val="0"/>
          <w:marTop w:val="0"/>
          <w:marBottom w:val="0"/>
          <w:divBdr>
            <w:top w:val="none" w:sz="0" w:space="0" w:color="auto"/>
            <w:left w:val="none" w:sz="0" w:space="0" w:color="auto"/>
            <w:bottom w:val="none" w:sz="0" w:space="0" w:color="auto"/>
            <w:right w:val="none" w:sz="0" w:space="0" w:color="auto"/>
          </w:divBdr>
        </w:div>
        <w:div w:id="1002851009">
          <w:marLeft w:val="0"/>
          <w:marRight w:val="0"/>
          <w:marTop w:val="0"/>
          <w:marBottom w:val="0"/>
          <w:divBdr>
            <w:top w:val="none" w:sz="0" w:space="0" w:color="auto"/>
            <w:left w:val="none" w:sz="0" w:space="0" w:color="auto"/>
            <w:bottom w:val="none" w:sz="0" w:space="0" w:color="auto"/>
            <w:right w:val="none" w:sz="0" w:space="0" w:color="auto"/>
          </w:divBdr>
        </w:div>
        <w:div w:id="1868064159">
          <w:marLeft w:val="0"/>
          <w:marRight w:val="0"/>
          <w:marTop w:val="0"/>
          <w:marBottom w:val="0"/>
          <w:divBdr>
            <w:top w:val="none" w:sz="0" w:space="0" w:color="auto"/>
            <w:left w:val="none" w:sz="0" w:space="0" w:color="auto"/>
            <w:bottom w:val="none" w:sz="0" w:space="0" w:color="auto"/>
            <w:right w:val="none" w:sz="0" w:space="0" w:color="auto"/>
          </w:divBdr>
        </w:div>
        <w:div w:id="769812889">
          <w:marLeft w:val="0"/>
          <w:marRight w:val="0"/>
          <w:marTop w:val="0"/>
          <w:marBottom w:val="0"/>
          <w:divBdr>
            <w:top w:val="none" w:sz="0" w:space="0" w:color="auto"/>
            <w:left w:val="none" w:sz="0" w:space="0" w:color="auto"/>
            <w:bottom w:val="none" w:sz="0" w:space="0" w:color="auto"/>
            <w:right w:val="none" w:sz="0" w:space="0" w:color="auto"/>
          </w:divBdr>
        </w:div>
        <w:div w:id="1102068470">
          <w:marLeft w:val="0"/>
          <w:marRight w:val="0"/>
          <w:marTop w:val="0"/>
          <w:marBottom w:val="0"/>
          <w:divBdr>
            <w:top w:val="none" w:sz="0" w:space="0" w:color="auto"/>
            <w:left w:val="none" w:sz="0" w:space="0" w:color="auto"/>
            <w:bottom w:val="none" w:sz="0" w:space="0" w:color="auto"/>
            <w:right w:val="none" w:sz="0" w:space="0" w:color="auto"/>
          </w:divBdr>
        </w:div>
        <w:div w:id="2019454508">
          <w:marLeft w:val="0"/>
          <w:marRight w:val="0"/>
          <w:marTop w:val="0"/>
          <w:marBottom w:val="0"/>
          <w:divBdr>
            <w:top w:val="none" w:sz="0" w:space="0" w:color="auto"/>
            <w:left w:val="none" w:sz="0" w:space="0" w:color="auto"/>
            <w:bottom w:val="none" w:sz="0" w:space="0" w:color="auto"/>
            <w:right w:val="none" w:sz="0" w:space="0" w:color="auto"/>
          </w:divBdr>
        </w:div>
        <w:div w:id="864634228">
          <w:marLeft w:val="0"/>
          <w:marRight w:val="0"/>
          <w:marTop w:val="0"/>
          <w:marBottom w:val="0"/>
          <w:divBdr>
            <w:top w:val="none" w:sz="0" w:space="0" w:color="auto"/>
            <w:left w:val="none" w:sz="0" w:space="0" w:color="auto"/>
            <w:bottom w:val="none" w:sz="0" w:space="0" w:color="auto"/>
            <w:right w:val="none" w:sz="0" w:space="0" w:color="auto"/>
          </w:divBdr>
        </w:div>
        <w:div w:id="170221482">
          <w:marLeft w:val="0"/>
          <w:marRight w:val="0"/>
          <w:marTop w:val="0"/>
          <w:marBottom w:val="0"/>
          <w:divBdr>
            <w:top w:val="none" w:sz="0" w:space="0" w:color="auto"/>
            <w:left w:val="none" w:sz="0" w:space="0" w:color="auto"/>
            <w:bottom w:val="none" w:sz="0" w:space="0" w:color="auto"/>
            <w:right w:val="none" w:sz="0" w:space="0" w:color="auto"/>
          </w:divBdr>
        </w:div>
        <w:div w:id="287782305">
          <w:marLeft w:val="0"/>
          <w:marRight w:val="0"/>
          <w:marTop w:val="0"/>
          <w:marBottom w:val="0"/>
          <w:divBdr>
            <w:top w:val="none" w:sz="0" w:space="0" w:color="auto"/>
            <w:left w:val="none" w:sz="0" w:space="0" w:color="auto"/>
            <w:bottom w:val="none" w:sz="0" w:space="0" w:color="auto"/>
            <w:right w:val="none" w:sz="0" w:space="0" w:color="auto"/>
          </w:divBdr>
        </w:div>
        <w:div w:id="1845240143">
          <w:marLeft w:val="0"/>
          <w:marRight w:val="0"/>
          <w:marTop w:val="0"/>
          <w:marBottom w:val="0"/>
          <w:divBdr>
            <w:top w:val="none" w:sz="0" w:space="0" w:color="auto"/>
            <w:left w:val="none" w:sz="0" w:space="0" w:color="auto"/>
            <w:bottom w:val="none" w:sz="0" w:space="0" w:color="auto"/>
            <w:right w:val="none" w:sz="0" w:space="0" w:color="auto"/>
          </w:divBdr>
        </w:div>
        <w:div w:id="1484661335">
          <w:marLeft w:val="0"/>
          <w:marRight w:val="0"/>
          <w:marTop w:val="0"/>
          <w:marBottom w:val="0"/>
          <w:divBdr>
            <w:top w:val="none" w:sz="0" w:space="0" w:color="auto"/>
            <w:left w:val="none" w:sz="0" w:space="0" w:color="auto"/>
            <w:bottom w:val="none" w:sz="0" w:space="0" w:color="auto"/>
            <w:right w:val="none" w:sz="0" w:space="0" w:color="auto"/>
          </w:divBdr>
        </w:div>
        <w:div w:id="1826580495">
          <w:marLeft w:val="0"/>
          <w:marRight w:val="0"/>
          <w:marTop w:val="0"/>
          <w:marBottom w:val="0"/>
          <w:divBdr>
            <w:top w:val="none" w:sz="0" w:space="0" w:color="auto"/>
            <w:left w:val="none" w:sz="0" w:space="0" w:color="auto"/>
            <w:bottom w:val="none" w:sz="0" w:space="0" w:color="auto"/>
            <w:right w:val="none" w:sz="0" w:space="0" w:color="auto"/>
          </w:divBdr>
        </w:div>
        <w:div w:id="810484421">
          <w:marLeft w:val="0"/>
          <w:marRight w:val="0"/>
          <w:marTop w:val="0"/>
          <w:marBottom w:val="0"/>
          <w:divBdr>
            <w:top w:val="none" w:sz="0" w:space="0" w:color="auto"/>
            <w:left w:val="none" w:sz="0" w:space="0" w:color="auto"/>
            <w:bottom w:val="none" w:sz="0" w:space="0" w:color="auto"/>
            <w:right w:val="none" w:sz="0" w:space="0" w:color="auto"/>
          </w:divBdr>
        </w:div>
        <w:div w:id="1027220476">
          <w:marLeft w:val="0"/>
          <w:marRight w:val="0"/>
          <w:marTop w:val="0"/>
          <w:marBottom w:val="0"/>
          <w:divBdr>
            <w:top w:val="none" w:sz="0" w:space="0" w:color="auto"/>
            <w:left w:val="none" w:sz="0" w:space="0" w:color="auto"/>
            <w:bottom w:val="none" w:sz="0" w:space="0" w:color="auto"/>
            <w:right w:val="none" w:sz="0" w:space="0" w:color="auto"/>
          </w:divBdr>
        </w:div>
        <w:div w:id="454521362">
          <w:marLeft w:val="0"/>
          <w:marRight w:val="0"/>
          <w:marTop w:val="0"/>
          <w:marBottom w:val="0"/>
          <w:divBdr>
            <w:top w:val="none" w:sz="0" w:space="0" w:color="auto"/>
            <w:left w:val="none" w:sz="0" w:space="0" w:color="auto"/>
            <w:bottom w:val="none" w:sz="0" w:space="0" w:color="auto"/>
            <w:right w:val="none" w:sz="0" w:space="0" w:color="auto"/>
          </w:divBdr>
        </w:div>
        <w:div w:id="1263223228">
          <w:marLeft w:val="0"/>
          <w:marRight w:val="0"/>
          <w:marTop w:val="0"/>
          <w:marBottom w:val="0"/>
          <w:divBdr>
            <w:top w:val="none" w:sz="0" w:space="0" w:color="auto"/>
            <w:left w:val="none" w:sz="0" w:space="0" w:color="auto"/>
            <w:bottom w:val="none" w:sz="0" w:space="0" w:color="auto"/>
            <w:right w:val="none" w:sz="0" w:space="0" w:color="auto"/>
          </w:divBdr>
        </w:div>
        <w:div w:id="1785272219">
          <w:marLeft w:val="0"/>
          <w:marRight w:val="0"/>
          <w:marTop w:val="0"/>
          <w:marBottom w:val="0"/>
          <w:divBdr>
            <w:top w:val="none" w:sz="0" w:space="0" w:color="auto"/>
            <w:left w:val="none" w:sz="0" w:space="0" w:color="auto"/>
            <w:bottom w:val="none" w:sz="0" w:space="0" w:color="auto"/>
            <w:right w:val="none" w:sz="0" w:space="0" w:color="auto"/>
          </w:divBdr>
        </w:div>
        <w:div w:id="287013842">
          <w:marLeft w:val="0"/>
          <w:marRight w:val="0"/>
          <w:marTop w:val="0"/>
          <w:marBottom w:val="0"/>
          <w:divBdr>
            <w:top w:val="none" w:sz="0" w:space="0" w:color="auto"/>
            <w:left w:val="none" w:sz="0" w:space="0" w:color="auto"/>
            <w:bottom w:val="none" w:sz="0" w:space="0" w:color="auto"/>
            <w:right w:val="none" w:sz="0" w:space="0" w:color="auto"/>
          </w:divBdr>
        </w:div>
        <w:div w:id="1356538888">
          <w:marLeft w:val="0"/>
          <w:marRight w:val="0"/>
          <w:marTop w:val="0"/>
          <w:marBottom w:val="0"/>
          <w:divBdr>
            <w:top w:val="none" w:sz="0" w:space="0" w:color="auto"/>
            <w:left w:val="none" w:sz="0" w:space="0" w:color="auto"/>
            <w:bottom w:val="none" w:sz="0" w:space="0" w:color="auto"/>
            <w:right w:val="none" w:sz="0" w:space="0" w:color="auto"/>
          </w:divBdr>
        </w:div>
        <w:div w:id="1428650095">
          <w:marLeft w:val="0"/>
          <w:marRight w:val="0"/>
          <w:marTop w:val="0"/>
          <w:marBottom w:val="0"/>
          <w:divBdr>
            <w:top w:val="none" w:sz="0" w:space="0" w:color="auto"/>
            <w:left w:val="none" w:sz="0" w:space="0" w:color="auto"/>
            <w:bottom w:val="none" w:sz="0" w:space="0" w:color="auto"/>
            <w:right w:val="none" w:sz="0" w:space="0" w:color="auto"/>
          </w:divBdr>
        </w:div>
        <w:div w:id="2025089202">
          <w:marLeft w:val="0"/>
          <w:marRight w:val="0"/>
          <w:marTop w:val="0"/>
          <w:marBottom w:val="0"/>
          <w:divBdr>
            <w:top w:val="none" w:sz="0" w:space="0" w:color="auto"/>
            <w:left w:val="none" w:sz="0" w:space="0" w:color="auto"/>
            <w:bottom w:val="none" w:sz="0" w:space="0" w:color="auto"/>
            <w:right w:val="none" w:sz="0" w:space="0" w:color="auto"/>
          </w:divBdr>
        </w:div>
        <w:div w:id="183442258">
          <w:marLeft w:val="0"/>
          <w:marRight w:val="0"/>
          <w:marTop w:val="0"/>
          <w:marBottom w:val="0"/>
          <w:divBdr>
            <w:top w:val="none" w:sz="0" w:space="0" w:color="auto"/>
            <w:left w:val="none" w:sz="0" w:space="0" w:color="auto"/>
            <w:bottom w:val="none" w:sz="0" w:space="0" w:color="auto"/>
            <w:right w:val="none" w:sz="0" w:space="0" w:color="auto"/>
          </w:divBdr>
        </w:div>
        <w:div w:id="950935290">
          <w:marLeft w:val="0"/>
          <w:marRight w:val="0"/>
          <w:marTop w:val="0"/>
          <w:marBottom w:val="0"/>
          <w:divBdr>
            <w:top w:val="none" w:sz="0" w:space="0" w:color="auto"/>
            <w:left w:val="none" w:sz="0" w:space="0" w:color="auto"/>
            <w:bottom w:val="none" w:sz="0" w:space="0" w:color="auto"/>
            <w:right w:val="none" w:sz="0" w:space="0" w:color="auto"/>
          </w:divBdr>
        </w:div>
        <w:div w:id="1523743719">
          <w:marLeft w:val="0"/>
          <w:marRight w:val="0"/>
          <w:marTop w:val="0"/>
          <w:marBottom w:val="0"/>
          <w:divBdr>
            <w:top w:val="none" w:sz="0" w:space="0" w:color="auto"/>
            <w:left w:val="none" w:sz="0" w:space="0" w:color="auto"/>
            <w:bottom w:val="none" w:sz="0" w:space="0" w:color="auto"/>
            <w:right w:val="none" w:sz="0" w:space="0" w:color="auto"/>
          </w:divBdr>
        </w:div>
        <w:div w:id="1992102776">
          <w:marLeft w:val="0"/>
          <w:marRight w:val="0"/>
          <w:marTop w:val="0"/>
          <w:marBottom w:val="0"/>
          <w:divBdr>
            <w:top w:val="none" w:sz="0" w:space="0" w:color="auto"/>
            <w:left w:val="none" w:sz="0" w:space="0" w:color="auto"/>
            <w:bottom w:val="none" w:sz="0" w:space="0" w:color="auto"/>
            <w:right w:val="none" w:sz="0" w:space="0" w:color="auto"/>
          </w:divBdr>
        </w:div>
        <w:div w:id="54738771">
          <w:marLeft w:val="0"/>
          <w:marRight w:val="0"/>
          <w:marTop w:val="0"/>
          <w:marBottom w:val="0"/>
          <w:divBdr>
            <w:top w:val="none" w:sz="0" w:space="0" w:color="auto"/>
            <w:left w:val="none" w:sz="0" w:space="0" w:color="auto"/>
            <w:bottom w:val="none" w:sz="0" w:space="0" w:color="auto"/>
            <w:right w:val="none" w:sz="0" w:space="0" w:color="auto"/>
          </w:divBdr>
        </w:div>
        <w:div w:id="2009478446">
          <w:marLeft w:val="0"/>
          <w:marRight w:val="0"/>
          <w:marTop w:val="0"/>
          <w:marBottom w:val="0"/>
          <w:divBdr>
            <w:top w:val="none" w:sz="0" w:space="0" w:color="auto"/>
            <w:left w:val="none" w:sz="0" w:space="0" w:color="auto"/>
            <w:bottom w:val="none" w:sz="0" w:space="0" w:color="auto"/>
            <w:right w:val="none" w:sz="0" w:space="0" w:color="auto"/>
          </w:divBdr>
        </w:div>
        <w:div w:id="1222062094">
          <w:marLeft w:val="0"/>
          <w:marRight w:val="0"/>
          <w:marTop w:val="0"/>
          <w:marBottom w:val="0"/>
          <w:divBdr>
            <w:top w:val="none" w:sz="0" w:space="0" w:color="auto"/>
            <w:left w:val="none" w:sz="0" w:space="0" w:color="auto"/>
            <w:bottom w:val="none" w:sz="0" w:space="0" w:color="auto"/>
            <w:right w:val="none" w:sz="0" w:space="0" w:color="auto"/>
          </w:divBdr>
        </w:div>
        <w:div w:id="686445682">
          <w:marLeft w:val="0"/>
          <w:marRight w:val="0"/>
          <w:marTop w:val="0"/>
          <w:marBottom w:val="0"/>
          <w:divBdr>
            <w:top w:val="none" w:sz="0" w:space="0" w:color="auto"/>
            <w:left w:val="none" w:sz="0" w:space="0" w:color="auto"/>
            <w:bottom w:val="none" w:sz="0" w:space="0" w:color="auto"/>
            <w:right w:val="none" w:sz="0" w:space="0" w:color="auto"/>
          </w:divBdr>
        </w:div>
        <w:div w:id="1049761644">
          <w:marLeft w:val="0"/>
          <w:marRight w:val="0"/>
          <w:marTop w:val="0"/>
          <w:marBottom w:val="0"/>
          <w:divBdr>
            <w:top w:val="none" w:sz="0" w:space="0" w:color="auto"/>
            <w:left w:val="none" w:sz="0" w:space="0" w:color="auto"/>
            <w:bottom w:val="none" w:sz="0" w:space="0" w:color="auto"/>
            <w:right w:val="none" w:sz="0" w:space="0" w:color="auto"/>
          </w:divBdr>
        </w:div>
        <w:div w:id="144977476">
          <w:marLeft w:val="0"/>
          <w:marRight w:val="0"/>
          <w:marTop w:val="0"/>
          <w:marBottom w:val="0"/>
          <w:divBdr>
            <w:top w:val="none" w:sz="0" w:space="0" w:color="auto"/>
            <w:left w:val="none" w:sz="0" w:space="0" w:color="auto"/>
            <w:bottom w:val="none" w:sz="0" w:space="0" w:color="auto"/>
            <w:right w:val="none" w:sz="0" w:space="0" w:color="auto"/>
          </w:divBdr>
        </w:div>
        <w:div w:id="1662853776">
          <w:marLeft w:val="0"/>
          <w:marRight w:val="0"/>
          <w:marTop w:val="0"/>
          <w:marBottom w:val="0"/>
          <w:divBdr>
            <w:top w:val="none" w:sz="0" w:space="0" w:color="auto"/>
            <w:left w:val="none" w:sz="0" w:space="0" w:color="auto"/>
            <w:bottom w:val="none" w:sz="0" w:space="0" w:color="auto"/>
            <w:right w:val="none" w:sz="0" w:space="0" w:color="auto"/>
          </w:divBdr>
          <w:divsChild>
            <w:div w:id="2030831573">
              <w:marLeft w:val="0"/>
              <w:marRight w:val="0"/>
              <w:marTop w:val="0"/>
              <w:marBottom w:val="0"/>
              <w:divBdr>
                <w:top w:val="none" w:sz="0" w:space="0" w:color="auto"/>
                <w:left w:val="none" w:sz="0" w:space="0" w:color="auto"/>
                <w:bottom w:val="none" w:sz="0" w:space="0" w:color="auto"/>
                <w:right w:val="none" w:sz="0" w:space="0" w:color="auto"/>
              </w:divBdr>
            </w:div>
            <w:div w:id="1894660614">
              <w:marLeft w:val="0"/>
              <w:marRight w:val="0"/>
              <w:marTop w:val="0"/>
              <w:marBottom w:val="0"/>
              <w:divBdr>
                <w:top w:val="none" w:sz="0" w:space="0" w:color="auto"/>
                <w:left w:val="none" w:sz="0" w:space="0" w:color="auto"/>
                <w:bottom w:val="none" w:sz="0" w:space="0" w:color="auto"/>
                <w:right w:val="none" w:sz="0" w:space="0" w:color="auto"/>
              </w:divBdr>
            </w:div>
            <w:div w:id="201327561">
              <w:marLeft w:val="0"/>
              <w:marRight w:val="0"/>
              <w:marTop w:val="0"/>
              <w:marBottom w:val="0"/>
              <w:divBdr>
                <w:top w:val="none" w:sz="0" w:space="0" w:color="auto"/>
                <w:left w:val="none" w:sz="0" w:space="0" w:color="auto"/>
                <w:bottom w:val="none" w:sz="0" w:space="0" w:color="auto"/>
                <w:right w:val="none" w:sz="0" w:space="0" w:color="auto"/>
              </w:divBdr>
            </w:div>
            <w:div w:id="946503640">
              <w:marLeft w:val="0"/>
              <w:marRight w:val="0"/>
              <w:marTop w:val="0"/>
              <w:marBottom w:val="0"/>
              <w:divBdr>
                <w:top w:val="none" w:sz="0" w:space="0" w:color="auto"/>
                <w:left w:val="none" w:sz="0" w:space="0" w:color="auto"/>
                <w:bottom w:val="none" w:sz="0" w:space="0" w:color="auto"/>
                <w:right w:val="none" w:sz="0" w:space="0" w:color="auto"/>
              </w:divBdr>
            </w:div>
            <w:div w:id="763455625">
              <w:marLeft w:val="0"/>
              <w:marRight w:val="0"/>
              <w:marTop w:val="0"/>
              <w:marBottom w:val="0"/>
              <w:divBdr>
                <w:top w:val="none" w:sz="0" w:space="0" w:color="auto"/>
                <w:left w:val="none" w:sz="0" w:space="0" w:color="auto"/>
                <w:bottom w:val="none" w:sz="0" w:space="0" w:color="auto"/>
                <w:right w:val="none" w:sz="0" w:space="0" w:color="auto"/>
              </w:divBdr>
            </w:div>
            <w:div w:id="6905659">
              <w:marLeft w:val="0"/>
              <w:marRight w:val="0"/>
              <w:marTop w:val="0"/>
              <w:marBottom w:val="0"/>
              <w:divBdr>
                <w:top w:val="none" w:sz="0" w:space="0" w:color="auto"/>
                <w:left w:val="none" w:sz="0" w:space="0" w:color="auto"/>
                <w:bottom w:val="none" w:sz="0" w:space="0" w:color="auto"/>
                <w:right w:val="none" w:sz="0" w:space="0" w:color="auto"/>
              </w:divBdr>
            </w:div>
            <w:div w:id="1842433121">
              <w:marLeft w:val="0"/>
              <w:marRight w:val="0"/>
              <w:marTop w:val="0"/>
              <w:marBottom w:val="0"/>
              <w:divBdr>
                <w:top w:val="none" w:sz="0" w:space="0" w:color="auto"/>
                <w:left w:val="none" w:sz="0" w:space="0" w:color="auto"/>
                <w:bottom w:val="none" w:sz="0" w:space="0" w:color="auto"/>
                <w:right w:val="none" w:sz="0" w:space="0" w:color="auto"/>
              </w:divBdr>
            </w:div>
            <w:div w:id="1403794377">
              <w:marLeft w:val="0"/>
              <w:marRight w:val="0"/>
              <w:marTop w:val="0"/>
              <w:marBottom w:val="0"/>
              <w:divBdr>
                <w:top w:val="none" w:sz="0" w:space="0" w:color="auto"/>
                <w:left w:val="none" w:sz="0" w:space="0" w:color="auto"/>
                <w:bottom w:val="none" w:sz="0" w:space="0" w:color="auto"/>
                <w:right w:val="none" w:sz="0" w:space="0" w:color="auto"/>
              </w:divBdr>
            </w:div>
            <w:div w:id="948972008">
              <w:marLeft w:val="0"/>
              <w:marRight w:val="0"/>
              <w:marTop w:val="0"/>
              <w:marBottom w:val="0"/>
              <w:divBdr>
                <w:top w:val="none" w:sz="0" w:space="0" w:color="auto"/>
                <w:left w:val="none" w:sz="0" w:space="0" w:color="auto"/>
                <w:bottom w:val="none" w:sz="0" w:space="0" w:color="auto"/>
                <w:right w:val="none" w:sz="0" w:space="0" w:color="auto"/>
              </w:divBdr>
            </w:div>
            <w:div w:id="841705889">
              <w:marLeft w:val="0"/>
              <w:marRight w:val="0"/>
              <w:marTop w:val="0"/>
              <w:marBottom w:val="0"/>
              <w:divBdr>
                <w:top w:val="none" w:sz="0" w:space="0" w:color="auto"/>
                <w:left w:val="none" w:sz="0" w:space="0" w:color="auto"/>
                <w:bottom w:val="none" w:sz="0" w:space="0" w:color="auto"/>
                <w:right w:val="none" w:sz="0" w:space="0" w:color="auto"/>
              </w:divBdr>
            </w:div>
            <w:div w:id="1747338805">
              <w:marLeft w:val="0"/>
              <w:marRight w:val="0"/>
              <w:marTop w:val="0"/>
              <w:marBottom w:val="0"/>
              <w:divBdr>
                <w:top w:val="none" w:sz="0" w:space="0" w:color="auto"/>
                <w:left w:val="none" w:sz="0" w:space="0" w:color="auto"/>
                <w:bottom w:val="none" w:sz="0" w:space="0" w:color="auto"/>
                <w:right w:val="none" w:sz="0" w:space="0" w:color="auto"/>
              </w:divBdr>
            </w:div>
            <w:div w:id="1989891843">
              <w:marLeft w:val="0"/>
              <w:marRight w:val="0"/>
              <w:marTop w:val="0"/>
              <w:marBottom w:val="0"/>
              <w:divBdr>
                <w:top w:val="none" w:sz="0" w:space="0" w:color="auto"/>
                <w:left w:val="none" w:sz="0" w:space="0" w:color="auto"/>
                <w:bottom w:val="none" w:sz="0" w:space="0" w:color="auto"/>
                <w:right w:val="none" w:sz="0" w:space="0" w:color="auto"/>
              </w:divBdr>
            </w:div>
            <w:div w:id="707217841">
              <w:marLeft w:val="0"/>
              <w:marRight w:val="0"/>
              <w:marTop w:val="0"/>
              <w:marBottom w:val="0"/>
              <w:divBdr>
                <w:top w:val="none" w:sz="0" w:space="0" w:color="auto"/>
                <w:left w:val="none" w:sz="0" w:space="0" w:color="auto"/>
                <w:bottom w:val="none" w:sz="0" w:space="0" w:color="auto"/>
                <w:right w:val="none" w:sz="0" w:space="0" w:color="auto"/>
              </w:divBdr>
            </w:div>
            <w:div w:id="423962896">
              <w:marLeft w:val="0"/>
              <w:marRight w:val="0"/>
              <w:marTop w:val="0"/>
              <w:marBottom w:val="0"/>
              <w:divBdr>
                <w:top w:val="none" w:sz="0" w:space="0" w:color="auto"/>
                <w:left w:val="none" w:sz="0" w:space="0" w:color="auto"/>
                <w:bottom w:val="none" w:sz="0" w:space="0" w:color="auto"/>
                <w:right w:val="none" w:sz="0" w:space="0" w:color="auto"/>
              </w:divBdr>
            </w:div>
            <w:div w:id="1833720561">
              <w:marLeft w:val="0"/>
              <w:marRight w:val="0"/>
              <w:marTop w:val="0"/>
              <w:marBottom w:val="0"/>
              <w:divBdr>
                <w:top w:val="none" w:sz="0" w:space="0" w:color="auto"/>
                <w:left w:val="none" w:sz="0" w:space="0" w:color="auto"/>
                <w:bottom w:val="none" w:sz="0" w:space="0" w:color="auto"/>
                <w:right w:val="none" w:sz="0" w:space="0" w:color="auto"/>
              </w:divBdr>
            </w:div>
            <w:div w:id="2120948717">
              <w:marLeft w:val="0"/>
              <w:marRight w:val="0"/>
              <w:marTop w:val="0"/>
              <w:marBottom w:val="0"/>
              <w:divBdr>
                <w:top w:val="none" w:sz="0" w:space="0" w:color="auto"/>
                <w:left w:val="none" w:sz="0" w:space="0" w:color="auto"/>
                <w:bottom w:val="none" w:sz="0" w:space="0" w:color="auto"/>
                <w:right w:val="none" w:sz="0" w:space="0" w:color="auto"/>
              </w:divBdr>
            </w:div>
            <w:div w:id="1454708872">
              <w:marLeft w:val="0"/>
              <w:marRight w:val="0"/>
              <w:marTop w:val="0"/>
              <w:marBottom w:val="0"/>
              <w:divBdr>
                <w:top w:val="none" w:sz="0" w:space="0" w:color="auto"/>
                <w:left w:val="none" w:sz="0" w:space="0" w:color="auto"/>
                <w:bottom w:val="none" w:sz="0" w:space="0" w:color="auto"/>
                <w:right w:val="none" w:sz="0" w:space="0" w:color="auto"/>
              </w:divBdr>
            </w:div>
            <w:div w:id="496845159">
              <w:marLeft w:val="0"/>
              <w:marRight w:val="0"/>
              <w:marTop w:val="0"/>
              <w:marBottom w:val="0"/>
              <w:divBdr>
                <w:top w:val="none" w:sz="0" w:space="0" w:color="auto"/>
                <w:left w:val="none" w:sz="0" w:space="0" w:color="auto"/>
                <w:bottom w:val="none" w:sz="0" w:space="0" w:color="auto"/>
                <w:right w:val="none" w:sz="0" w:space="0" w:color="auto"/>
              </w:divBdr>
            </w:div>
            <w:div w:id="1034963379">
              <w:marLeft w:val="0"/>
              <w:marRight w:val="0"/>
              <w:marTop w:val="0"/>
              <w:marBottom w:val="0"/>
              <w:divBdr>
                <w:top w:val="none" w:sz="0" w:space="0" w:color="auto"/>
                <w:left w:val="none" w:sz="0" w:space="0" w:color="auto"/>
                <w:bottom w:val="none" w:sz="0" w:space="0" w:color="auto"/>
                <w:right w:val="none" w:sz="0" w:space="0" w:color="auto"/>
              </w:divBdr>
            </w:div>
            <w:div w:id="1637906633">
              <w:marLeft w:val="0"/>
              <w:marRight w:val="0"/>
              <w:marTop w:val="0"/>
              <w:marBottom w:val="0"/>
              <w:divBdr>
                <w:top w:val="none" w:sz="0" w:space="0" w:color="auto"/>
                <w:left w:val="none" w:sz="0" w:space="0" w:color="auto"/>
                <w:bottom w:val="none" w:sz="0" w:space="0" w:color="auto"/>
                <w:right w:val="none" w:sz="0" w:space="0" w:color="auto"/>
              </w:divBdr>
            </w:div>
            <w:div w:id="121118318">
              <w:marLeft w:val="0"/>
              <w:marRight w:val="0"/>
              <w:marTop w:val="0"/>
              <w:marBottom w:val="0"/>
              <w:divBdr>
                <w:top w:val="none" w:sz="0" w:space="0" w:color="auto"/>
                <w:left w:val="none" w:sz="0" w:space="0" w:color="auto"/>
                <w:bottom w:val="none" w:sz="0" w:space="0" w:color="auto"/>
                <w:right w:val="none" w:sz="0" w:space="0" w:color="auto"/>
              </w:divBdr>
            </w:div>
            <w:div w:id="842165678">
              <w:marLeft w:val="0"/>
              <w:marRight w:val="0"/>
              <w:marTop w:val="0"/>
              <w:marBottom w:val="0"/>
              <w:divBdr>
                <w:top w:val="none" w:sz="0" w:space="0" w:color="auto"/>
                <w:left w:val="none" w:sz="0" w:space="0" w:color="auto"/>
                <w:bottom w:val="none" w:sz="0" w:space="0" w:color="auto"/>
                <w:right w:val="none" w:sz="0" w:space="0" w:color="auto"/>
              </w:divBdr>
            </w:div>
            <w:div w:id="1562137347">
              <w:marLeft w:val="0"/>
              <w:marRight w:val="0"/>
              <w:marTop w:val="0"/>
              <w:marBottom w:val="0"/>
              <w:divBdr>
                <w:top w:val="none" w:sz="0" w:space="0" w:color="auto"/>
                <w:left w:val="none" w:sz="0" w:space="0" w:color="auto"/>
                <w:bottom w:val="none" w:sz="0" w:space="0" w:color="auto"/>
                <w:right w:val="none" w:sz="0" w:space="0" w:color="auto"/>
              </w:divBdr>
            </w:div>
            <w:div w:id="1059521829">
              <w:marLeft w:val="0"/>
              <w:marRight w:val="0"/>
              <w:marTop w:val="0"/>
              <w:marBottom w:val="0"/>
              <w:divBdr>
                <w:top w:val="none" w:sz="0" w:space="0" w:color="auto"/>
                <w:left w:val="none" w:sz="0" w:space="0" w:color="auto"/>
                <w:bottom w:val="none" w:sz="0" w:space="0" w:color="auto"/>
                <w:right w:val="none" w:sz="0" w:space="0" w:color="auto"/>
              </w:divBdr>
            </w:div>
            <w:div w:id="1619021953">
              <w:marLeft w:val="0"/>
              <w:marRight w:val="0"/>
              <w:marTop w:val="0"/>
              <w:marBottom w:val="0"/>
              <w:divBdr>
                <w:top w:val="none" w:sz="0" w:space="0" w:color="auto"/>
                <w:left w:val="none" w:sz="0" w:space="0" w:color="auto"/>
                <w:bottom w:val="none" w:sz="0" w:space="0" w:color="auto"/>
                <w:right w:val="none" w:sz="0" w:space="0" w:color="auto"/>
              </w:divBdr>
            </w:div>
            <w:div w:id="284120976">
              <w:marLeft w:val="0"/>
              <w:marRight w:val="0"/>
              <w:marTop w:val="0"/>
              <w:marBottom w:val="0"/>
              <w:divBdr>
                <w:top w:val="none" w:sz="0" w:space="0" w:color="auto"/>
                <w:left w:val="none" w:sz="0" w:space="0" w:color="auto"/>
                <w:bottom w:val="none" w:sz="0" w:space="0" w:color="auto"/>
                <w:right w:val="none" w:sz="0" w:space="0" w:color="auto"/>
              </w:divBdr>
            </w:div>
            <w:div w:id="1460301013">
              <w:marLeft w:val="0"/>
              <w:marRight w:val="0"/>
              <w:marTop w:val="0"/>
              <w:marBottom w:val="0"/>
              <w:divBdr>
                <w:top w:val="none" w:sz="0" w:space="0" w:color="auto"/>
                <w:left w:val="none" w:sz="0" w:space="0" w:color="auto"/>
                <w:bottom w:val="none" w:sz="0" w:space="0" w:color="auto"/>
                <w:right w:val="none" w:sz="0" w:space="0" w:color="auto"/>
              </w:divBdr>
            </w:div>
            <w:div w:id="1212226917">
              <w:marLeft w:val="0"/>
              <w:marRight w:val="0"/>
              <w:marTop w:val="0"/>
              <w:marBottom w:val="0"/>
              <w:divBdr>
                <w:top w:val="none" w:sz="0" w:space="0" w:color="auto"/>
                <w:left w:val="none" w:sz="0" w:space="0" w:color="auto"/>
                <w:bottom w:val="none" w:sz="0" w:space="0" w:color="auto"/>
                <w:right w:val="none" w:sz="0" w:space="0" w:color="auto"/>
              </w:divBdr>
            </w:div>
            <w:div w:id="856583454">
              <w:marLeft w:val="0"/>
              <w:marRight w:val="0"/>
              <w:marTop w:val="0"/>
              <w:marBottom w:val="0"/>
              <w:divBdr>
                <w:top w:val="none" w:sz="0" w:space="0" w:color="auto"/>
                <w:left w:val="none" w:sz="0" w:space="0" w:color="auto"/>
                <w:bottom w:val="none" w:sz="0" w:space="0" w:color="auto"/>
                <w:right w:val="none" w:sz="0" w:space="0" w:color="auto"/>
              </w:divBdr>
            </w:div>
            <w:div w:id="1180120173">
              <w:marLeft w:val="0"/>
              <w:marRight w:val="0"/>
              <w:marTop w:val="0"/>
              <w:marBottom w:val="0"/>
              <w:divBdr>
                <w:top w:val="none" w:sz="0" w:space="0" w:color="auto"/>
                <w:left w:val="none" w:sz="0" w:space="0" w:color="auto"/>
                <w:bottom w:val="none" w:sz="0" w:space="0" w:color="auto"/>
                <w:right w:val="none" w:sz="0" w:space="0" w:color="auto"/>
              </w:divBdr>
            </w:div>
            <w:div w:id="1502353285">
              <w:marLeft w:val="0"/>
              <w:marRight w:val="0"/>
              <w:marTop w:val="0"/>
              <w:marBottom w:val="0"/>
              <w:divBdr>
                <w:top w:val="none" w:sz="0" w:space="0" w:color="auto"/>
                <w:left w:val="none" w:sz="0" w:space="0" w:color="auto"/>
                <w:bottom w:val="none" w:sz="0" w:space="0" w:color="auto"/>
                <w:right w:val="none" w:sz="0" w:space="0" w:color="auto"/>
              </w:divBdr>
            </w:div>
            <w:div w:id="1576234097">
              <w:marLeft w:val="0"/>
              <w:marRight w:val="0"/>
              <w:marTop w:val="0"/>
              <w:marBottom w:val="0"/>
              <w:divBdr>
                <w:top w:val="none" w:sz="0" w:space="0" w:color="auto"/>
                <w:left w:val="none" w:sz="0" w:space="0" w:color="auto"/>
                <w:bottom w:val="none" w:sz="0" w:space="0" w:color="auto"/>
                <w:right w:val="none" w:sz="0" w:space="0" w:color="auto"/>
              </w:divBdr>
            </w:div>
            <w:div w:id="1461344970">
              <w:marLeft w:val="0"/>
              <w:marRight w:val="0"/>
              <w:marTop w:val="0"/>
              <w:marBottom w:val="0"/>
              <w:divBdr>
                <w:top w:val="none" w:sz="0" w:space="0" w:color="auto"/>
                <w:left w:val="none" w:sz="0" w:space="0" w:color="auto"/>
                <w:bottom w:val="none" w:sz="0" w:space="0" w:color="auto"/>
                <w:right w:val="none" w:sz="0" w:space="0" w:color="auto"/>
              </w:divBdr>
            </w:div>
            <w:div w:id="540437803">
              <w:marLeft w:val="0"/>
              <w:marRight w:val="0"/>
              <w:marTop w:val="0"/>
              <w:marBottom w:val="0"/>
              <w:divBdr>
                <w:top w:val="none" w:sz="0" w:space="0" w:color="auto"/>
                <w:left w:val="none" w:sz="0" w:space="0" w:color="auto"/>
                <w:bottom w:val="none" w:sz="0" w:space="0" w:color="auto"/>
                <w:right w:val="none" w:sz="0" w:space="0" w:color="auto"/>
              </w:divBdr>
            </w:div>
            <w:div w:id="928083922">
              <w:marLeft w:val="0"/>
              <w:marRight w:val="0"/>
              <w:marTop w:val="0"/>
              <w:marBottom w:val="0"/>
              <w:divBdr>
                <w:top w:val="none" w:sz="0" w:space="0" w:color="auto"/>
                <w:left w:val="none" w:sz="0" w:space="0" w:color="auto"/>
                <w:bottom w:val="none" w:sz="0" w:space="0" w:color="auto"/>
                <w:right w:val="none" w:sz="0" w:space="0" w:color="auto"/>
              </w:divBdr>
            </w:div>
            <w:div w:id="1859812557">
              <w:marLeft w:val="0"/>
              <w:marRight w:val="0"/>
              <w:marTop w:val="0"/>
              <w:marBottom w:val="0"/>
              <w:divBdr>
                <w:top w:val="none" w:sz="0" w:space="0" w:color="auto"/>
                <w:left w:val="none" w:sz="0" w:space="0" w:color="auto"/>
                <w:bottom w:val="none" w:sz="0" w:space="0" w:color="auto"/>
                <w:right w:val="none" w:sz="0" w:space="0" w:color="auto"/>
              </w:divBdr>
            </w:div>
            <w:div w:id="28068149">
              <w:marLeft w:val="0"/>
              <w:marRight w:val="0"/>
              <w:marTop w:val="0"/>
              <w:marBottom w:val="0"/>
              <w:divBdr>
                <w:top w:val="none" w:sz="0" w:space="0" w:color="auto"/>
                <w:left w:val="none" w:sz="0" w:space="0" w:color="auto"/>
                <w:bottom w:val="none" w:sz="0" w:space="0" w:color="auto"/>
                <w:right w:val="none" w:sz="0" w:space="0" w:color="auto"/>
              </w:divBdr>
            </w:div>
            <w:div w:id="278756021">
              <w:marLeft w:val="0"/>
              <w:marRight w:val="0"/>
              <w:marTop w:val="0"/>
              <w:marBottom w:val="0"/>
              <w:divBdr>
                <w:top w:val="none" w:sz="0" w:space="0" w:color="auto"/>
                <w:left w:val="none" w:sz="0" w:space="0" w:color="auto"/>
                <w:bottom w:val="none" w:sz="0" w:space="0" w:color="auto"/>
                <w:right w:val="none" w:sz="0" w:space="0" w:color="auto"/>
              </w:divBdr>
            </w:div>
            <w:div w:id="498621321">
              <w:marLeft w:val="0"/>
              <w:marRight w:val="0"/>
              <w:marTop w:val="0"/>
              <w:marBottom w:val="0"/>
              <w:divBdr>
                <w:top w:val="none" w:sz="0" w:space="0" w:color="auto"/>
                <w:left w:val="none" w:sz="0" w:space="0" w:color="auto"/>
                <w:bottom w:val="none" w:sz="0" w:space="0" w:color="auto"/>
                <w:right w:val="none" w:sz="0" w:space="0" w:color="auto"/>
              </w:divBdr>
            </w:div>
            <w:div w:id="774638881">
              <w:marLeft w:val="0"/>
              <w:marRight w:val="0"/>
              <w:marTop w:val="0"/>
              <w:marBottom w:val="0"/>
              <w:divBdr>
                <w:top w:val="none" w:sz="0" w:space="0" w:color="auto"/>
                <w:left w:val="none" w:sz="0" w:space="0" w:color="auto"/>
                <w:bottom w:val="none" w:sz="0" w:space="0" w:color="auto"/>
                <w:right w:val="none" w:sz="0" w:space="0" w:color="auto"/>
              </w:divBdr>
            </w:div>
            <w:div w:id="977877050">
              <w:marLeft w:val="0"/>
              <w:marRight w:val="0"/>
              <w:marTop w:val="0"/>
              <w:marBottom w:val="0"/>
              <w:divBdr>
                <w:top w:val="none" w:sz="0" w:space="0" w:color="auto"/>
                <w:left w:val="none" w:sz="0" w:space="0" w:color="auto"/>
                <w:bottom w:val="none" w:sz="0" w:space="0" w:color="auto"/>
                <w:right w:val="none" w:sz="0" w:space="0" w:color="auto"/>
              </w:divBdr>
            </w:div>
            <w:div w:id="804539800">
              <w:marLeft w:val="0"/>
              <w:marRight w:val="0"/>
              <w:marTop w:val="0"/>
              <w:marBottom w:val="0"/>
              <w:divBdr>
                <w:top w:val="none" w:sz="0" w:space="0" w:color="auto"/>
                <w:left w:val="none" w:sz="0" w:space="0" w:color="auto"/>
                <w:bottom w:val="none" w:sz="0" w:space="0" w:color="auto"/>
                <w:right w:val="none" w:sz="0" w:space="0" w:color="auto"/>
              </w:divBdr>
            </w:div>
            <w:div w:id="1548952335">
              <w:marLeft w:val="0"/>
              <w:marRight w:val="0"/>
              <w:marTop w:val="0"/>
              <w:marBottom w:val="0"/>
              <w:divBdr>
                <w:top w:val="none" w:sz="0" w:space="0" w:color="auto"/>
                <w:left w:val="none" w:sz="0" w:space="0" w:color="auto"/>
                <w:bottom w:val="none" w:sz="0" w:space="0" w:color="auto"/>
                <w:right w:val="none" w:sz="0" w:space="0" w:color="auto"/>
              </w:divBdr>
            </w:div>
            <w:div w:id="2116710092">
              <w:marLeft w:val="0"/>
              <w:marRight w:val="0"/>
              <w:marTop w:val="0"/>
              <w:marBottom w:val="0"/>
              <w:divBdr>
                <w:top w:val="none" w:sz="0" w:space="0" w:color="auto"/>
                <w:left w:val="none" w:sz="0" w:space="0" w:color="auto"/>
                <w:bottom w:val="none" w:sz="0" w:space="0" w:color="auto"/>
                <w:right w:val="none" w:sz="0" w:space="0" w:color="auto"/>
              </w:divBdr>
            </w:div>
            <w:div w:id="540552198">
              <w:marLeft w:val="0"/>
              <w:marRight w:val="0"/>
              <w:marTop w:val="0"/>
              <w:marBottom w:val="0"/>
              <w:divBdr>
                <w:top w:val="none" w:sz="0" w:space="0" w:color="auto"/>
                <w:left w:val="none" w:sz="0" w:space="0" w:color="auto"/>
                <w:bottom w:val="none" w:sz="0" w:space="0" w:color="auto"/>
                <w:right w:val="none" w:sz="0" w:space="0" w:color="auto"/>
              </w:divBdr>
            </w:div>
            <w:div w:id="2081321206">
              <w:marLeft w:val="0"/>
              <w:marRight w:val="0"/>
              <w:marTop w:val="0"/>
              <w:marBottom w:val="0"/>
              <w:divBdr>
                <w:top w:val="none" w:sz="0" w:space="0" w:color="auto"/>
                <w:left w:val="none" w:sz="0" w:space="0" w:color="auto"/>
                <w:bottom w:val="none" w:sz="0" w:space="0" w:color="auto"/>
                <w:right w:val="none" w:sz="0" w:space="0" w:color="auto"/>
              </w:divBdr>
            </w:div>
            <w:div w:id="881290748">
              <w:marLeft w:val="0"/>
              <w:marRight w:val="0"/>
              <w:marTop w:val="0"/>
              <w:marBottom w:val="0"/>
              <w:divBdr>
                <w:top w:val="none" w:sz="0" w:space="0" w:color="auto"/>
                <w:left w:val="none" w:sz="0" w:space="0" w:color="auto"/>
                <w:bottom w:val="none" w:sz="0" w:space="0" w:color="auto"/>
                <w:right w:val="none" w:sz="0" w:space="0" w:color="auto"/>
              </w:divBdr>
            </w:div>
            <w:div w:id="305014851">
              <w:marLeft w:val="0"/>
              <w:marRight w:val="0"/>
              <w:marTop w:val="0"/>
              <w:marBottom w:val="0"/>
              <w:divBdr>
                <w:top w:val="none" w:sz="0" w:space="0" w:color="auto"/>
                <w:left w:val="none" w:sz="0" w:space="0" w:color="auto"/>
                <w:bottom w:val="none" w:sz="0" w:space="0" w:color="auto"/>
                <w:right w:val="none" w:sz="0" w:space="0" w:color="auto"/>
              </w:divBdr>
            </w:div>
            <w:div w:id="740953184">
              <w:marLeft w:val="0"/>
              <w:marRight w:val="0"/>
              <w:marTop w:val="0"/>
              <w:marBottom w:val="0"/>
              <w:divBdr>
                <w:top w:val="none" w:sz="0" w:space="0" w:color="auto"/>
                <w:left w:val="none" w:sz="0" w:space="0" w:color="auto"/>
                <w:bottom w:val="none" w:sz="0" w:space="0" w:color="auto"/>
                <w:right w:val="none" w:sz="0" w:space="0" w:color="auto"/>
              </w:divBdr>
            </w:div>
            <w:div w:id="1063218423">
              <w:marLeft w:val="0"/>
              <w:marRight w:val="0"/>
              <w:marTop w:val="0"/>
              <w:marBottom w:val="0"/>
              <w:divBdr>
                <w:top w:val="none" w:sz="0" w:space="0" w:color="auto"/>
                <w:left w:val="none" w:sz="0" w:space="0" w:color="auto"/>
                <w:bottom w:val="none" w:sz="0" w:space="0" w:color="auto"/>
                <w:right w:val="none" w:sz="0" w:space="0" w:color="auto"/>
              </w:divBdr>
            </w:div>
            <w:div w:id="1546410451">
              <w:marLeft w:val="0"/>
              <w:marRight w:val="0"/>
              <w:marTop w:val="0"/>
              <w:marBottom w:val="0"/>
              <w:divBdr>
                <w:top w:val="none" w:sz="0" w:space="0" w:color="auto"/>
                <w:left w:val="none" w:sz="0" w:space="0" w:color="auto"/>
                <w:bottom w:val="none" w:sz="0" w:space="0" w:color="auto"/>
                <w:right w:val="none" w:sz="0" w:space="0" w:color="auto"/>
              </w:divBdr>
            </w:div>
            <w:div w:id="1836607485">
              <w:marLeft w:val="0"/>
              <w:marRight w:val="0"/>
              <w:marTop w:val="0"/>
              <w:marBottom w:val="0"/>
              <w:divBdr>
                <w:top w:val="none" w:sz="0" w:space="0" w:color="auto"/>
                <w:left w:val="none" w:sz="0" w:space="0" w:color="auto"/>
                <w:bottom w:val="none" w:sz="0" w:space="0" w:color="auto"/>
                <w:right w:val="none" w:sz="0" w:space="0" w:color="auto"/>
              </w:divBdr>
            </w:div>
            <w:div w:id="338583369">
              <w:marLeft w:val="0"/>
              <w:marRight w:val="0"/>
              <w:marTop w:val="0"/>
              <w:marBottom w:val="0"/>
              <w:divBdr>
                <w:top w:val="none" w:sz="0" w:space="0" w:color="auto"/>
                <w:left w:val="none" w:sz="0" w:space="0" w:color="auto"/>
                <w:bottom w:val="none" w:sz="0" w:space="0" w:color="auto"/>
                <w:right w:val="none" w:sz="0" w:space="0" w:color="auto"/>
              </w:divBdr>
            </w:div>
            <w:div w:id="1032221098">
              <w:marLeft w:val="0"/>
              <w:marRight w:val="0"/>
              <w:marTop w:val="0"/>
              <w:marBottom w:val="0"/>
              <w:divBdr>
                <w:top w:val="none" w:sz="0" w:space="0" w:color="auto"/>
                <w:left w:val="none" w:sz="0" w:space="0" w:color="auto"/>
                <w:bottom w:val="none" w:sz="0" w:space="0" w:color="auto"/>
                <w:right w:val="none" w:sz="0" w:space="0" w:color="auto"/>
              </w:divBdr>
            </w:div>
            <w:div w:id="570889805">
              <w:marLeft w:val="0"/>
              <w:marRight w:val="0"/>
              <w:marTop w:val="0"/>
              <w:marBottom w:val="0"/>
              <w:divBdr>
                <w:top w:val="none" w:sz="0" w:space="0" w:color="auto"/>
                <w:left w:val="none" w:sz="0" w:space="0" w:color="auto"/>
                <w:bottom w:val="none" w:sz="0" w:space="0" w:color="auto"/>
                <w:right w:val="none" w:sz="0" w:space="0" w:color="auto"/>
              </w:divBdr>
            </w:div>
            <w:div w:id="363091924">
              <w:marLeft w:val="0"/>
              <w:marRight w:val="0"/>
              <w:marTop w:val="0"/>
              <w:marBottom w:val="0"/>
              <w:divBdr>
                <w:top w:val="none" w:sz="0" w:space="0" w:color="auto"/>
                <w:left w:val="none" w:sz="0" w:space="0" w:color="auto"/>
                <w:bottom w:val="none" w:sz="0" w:space="0" w:color="auto"/>
                <w:right w:val="none" w:sz="0" w:space="0" w:color="auto"/>
              </w:divBdr>
            </w:div>
            <w:div w:id="321934983">
              <w:marLeft w:val="0"/>
              <w:marRight w:val="0"/>
              <w:marTop w:val="0"/>
              <w:marBottom w:val="0"/>
              <w:divBdr>
                <w:top w:val="none" w:sz="0" w:space="0" w:color="auto"/>
                <w:left w:val="none" w:sz="0" w:space="0" w:color="auto"/>
                <w:bottom w:val="none" w:sz="0" w:space="0" w:color="auto"/>
                <w:right w:val="none" w:sz="0" w:space="0" w:color="auto"/>
              </w:divBdr>
            </w:div>
            <w:div w:id="266545781">
              <w:marLeft w:val="0"/>
              <w:marRight w:val="0"/>
              <w:marTop w:val="0"/>
              <w:marBottom w:val="0"/>
              <w:divBdr>
                <w:top w:val="none" w:sz="0" w:space="0" w:color="auto"/>
                <w:left w:val="none" w:sz="0" w:space="0" w:color="auto"/>
                <w:bottom w:val="none" w:sz="0" w:space="0" w:color="auto"/>
                <w:right w:val="none" w:sz="0" w:space="0" w:color="auto"/>
              </w:divBdr>
            </w:div>
            <w:div w:id="1740864954">
              <w:marLeft w:val="0"/>
              <w:marRight w:val="0"/>
              <w:marTop w:val="0"/>
              <w:marBottom w:val="0"/>
              <w:divBdr>
                <w:top w:val="none" w:sz="0" w:space="0" w:color="auto"/>
                <w:left w:val="none" w:sz="0" w:space="0" w:color="auto"/>
                <w:bottom w:val="none" w:sz="0" w:space="0" w:color="auto"/>
                <w:right w:val="none" w:sz="0" w:space="0" w:color="auto"/>
              </w:divBdr>
            </w:div>
            <w:div w:id="150364977">
              <w:marLeft w:val="0"/>
              <w:marRight w:val="0"/>
              <w:marTop w:val="0"/>
              <w:marBottom w:val="0"/>
              <w:divBdr>
                <w:top w:val="none" w:sz="0" w:space="0" w:color="auto"/>
                <w:left w:val="none" w:sz="0" w:space="0" w:color="auto"/>
                <w:bottom w:val="none" w:sz="0" w:space="0" w:color="auto"/>
                <w:right w:val="none" w:sz="0" w:space="0" w:color="auto"/>
              </w:divBdr>
            </w:div>
          </w:divsChild>
        </w:div>
        <w:div w:id="196551444">
          <w:marLeft w:val="0"/>
          <w:marRight w:val="0"/>
          <w:marTop w:val="0"/>
          <w:marBottom w:val="0"/>
          <w:divBdr>
            <w:top w:val="none" w:sz="0" w:space="0" w:color="auto"/>
            <w:left w:val="none" w:sz="0" w:space="0" w:color="auto"/>
            <w:bottom w:val="none" w:sz="0" w:space="0" w:color="auto"/>
            <w:right w:val="none" w:sz="0" w:space="0" w:color="auto"/>
          </w:divBdr>
        </w:div>
        <w:div w:id="1141773236">
          <w:marLeft w:val="0"/>
          <w:marRight w:val="0"/>
          <w:marTop w:val="0"/>
          <w:marBottom w:val="0"/>
          <w:divBdr>
            <w:top w:val="none" w:sz="0" w:space="0" w:color="auto"/>
            <w:left w:val="none" w:sz="0" w:space="0" w:color="auto"/>
            <w:bottom w:val="none" w:sz="0" w:space="0" w:color="auto"/>
            <w:right w:val="none" w:sz="0" w:space="0" w:color="auto"/>
          </w:divBdr>
        </w:div>
        <w:div w:id="1769696726">
          <w:marLeft w:val="0"/>
          <w:marRight w:val="0"/>
          <w:marTop w:val="0"/>
          <w:marBottom w:val="0"/>
          <w:divBdr>
            <w:top w:val="none" w:sz="0" w:space="0" w:color="auto"/>
            <w:left w:val="none" w:sz="0" w:space="0" w:color="auto"/>
            <w:bottom w:val="none" w:sz="0" w:space="0" w:color="auto"/>
            <w:right w:val="none" w:sz="0" w:space="0" w:color="auto"/>
          </w:divBdr>
        </w:div>
        <w:div w:id="1669793901">
          <w:marLeft w:val="0"/>
          <w:marRight w:val="0"/>
          <w:marTop w:val="0"/>
          <w:marBottom w:val="0"/>
          <w:divBdr>
            <w:top w:val="none" w:sz="0" w:space="0" w:color="auto"/>
            <w:left w:val="none" w:sz="0" w:space="0" w:color="auto"/>
            <w:bottom w:val="none" w:sz="0" w:space="0" w:color="auto"/>
            <w:right w:val="none" w:sz="0" w:space="0" w:color="auto"/>
          </w:divBdr>
        </w:div>
        <w:div w:id="1032075693">
          <w:marLeft w:val="0"/>
          <w:marRight w:val="0"/>
          <w:marTop w:val="0"/>
          <w:marBottom w:val="0"/>
          <w:divBdr>
            <w:top w:val="none" w:sz="0" w:space="0" w:color="auto"/>
            <w:left w:val="none" w:sz="0" w:space="0" w:color="auto"/>
            <w:bottom w:val="none" w:sz="0" w:space="0" w:color="auto"/>
            <w:right w:val="none" w:sz="0" w:space="0" w:color="auto"/>
          </w:divBdr>
        </w:div>
        <w:div w:id="1309045810">
          <w:marLeft w:val="0"/>
          <w:marRight w:val="0"/>
          <w:marTop w:val="0"/>
          <w:marBottom w:val="0"/>
          <w:divBdr>
            <w:top w:val="none" w:sz="0" w:space="0" w:color="auto"/>
            <w:left w:val="none" w:sz="0" w:space="0" w:color="auto"/>
            <w:bottom w:val="none" w:sz="0" w:space="0" w:color="auto"/>
            <w:right w:val="none" w:sz="0" w:space="0" w:color="auto"/>
          </w:divBdr>
        </w:div>
        <w:div w:id="1298098369">
          <w:marLeft w:val="0"/>
          <w:marRight w:val="0"/>
          <w:marTop w:val="0"/>
          <w:marBottom w:val="0"/>
          <w:divBdr>
            <w:top w:val="none" w:sz="0" w:space="0" w:color="auto"/>
            <w:left w:val="none" w:sz="0" w:space="0" w:color="auto"/>
            <w:bottom w:val="none" w:sz="0" w:space="0" w:color="auto"/>
            <w:right w:val="none" w:sz="0" w:space="0" w:color="auto"/>
          </w:divBdr>
        </w:div>
        <w:div w:id="1607036420">
          <w:marLeft w:val="0"/>
          <w:marRight w:val="0"/>
          <w:marTop w:val="0"/>
          <w:marBottom w:val="0"/>
          <w:divBdr>
            <w:top w:val="none" w:sz="0" w:space="0" w:color="auto"/>
            <w:left w:val="none" w:sz="0" w:space="0" w:color="auto"/>
            <w:bottom w:val="none" w:sz="0" w:space="0" w:color="auto"/>
            <w:right w:val="none" w:sz="0" w:space="0" w:color="auto"/>
          </w:divBdr>
        </w:div>
        <w:div w:id="986982410">
          <w:marLeft w:val="0"/>
          <w:marRight w:val="0"/>
          <w:marTop w:val="0"/>
          <w:marBottom w:val="0"/>
          <w:divBdr>
            <w:top w:val="none" w:sz="0" w:space="0" w:color="auto"/>
            <w:left w:val="none" w:sz="0" w:space="0" w:color="auto"/>
            <w:bottom w:val="none" w:sz="0" w:space="0" w:color="auto"/>
            <w:right w:val="none" w:sz="0" w:space="0" w:color="auto"/>
          </w:divBdr>
        </w:div>
        <w:div w:id="662464347">
          <w:marLeft w:val="0"/>
          <w:marRight w:val="0"/>
          <w:marTop w:val="0"/>
          <w:marBottom w:val="0"/>
          <w:divBdr>
            <w:top w:val="none" w:sz="0" w:space="0" w:color="auto"/>
            <w:left w:val="none" w:sz="0" w:space="0" w:color="auto"/>
            <w:bottom w:val="none" w:sz="0" w:space="0" w:color="auto"/>
            <w:right w:val="none" w:sz="0" w:space="0" w:color="auto"/>
          </w:divBdr>
        </w:div>
        <w:div w:id="971600304">
          <w:marLeft w:val="0"/>
          <w:marRight w:val="0"/>
          <w:marTop w:val="0"/>
          <w:marBottom w:val="0"/>
          <w:divBdr>
            <w:top w:val="none" w:sz="0" w:space="0" w:color="auto"/>
            <w:left w:val="none" w:sz="0" w:space="0" w:color="auto"/>
            <w:bottom w:val="none" w:sz="0" w:space="0" w:color="auto"/>
            <w:right w:val="none" w:sz="0" w:space="0" w:color="auto"/>
          </w:divBdr>
        </w:div>
        <w:div w:id="139079307">
          <w:marLeft w:val="0"/>
          <w:marRight w:val="0"/>
          <w:marTop w:val="0"/>
          <w:marBottom w:val="0"/>
          <w:divBdr>
            <w:top w:val="none" w:sz="0" w:space="0" w:color="auto"/>
            <w:left w:val="none" w:sz="0" w:space="0" w:color="auto"/>
            <w:bottom w:val="none" w:sz="0" w:space="0" w:color="auto"/>
            <w:right w:val="none" w:sz="0" w:space="0" w:color="auto"/>
          </w:divBdr>
        </w:div>
        <w:div w:id="571737175">
          <w:marLeft w:val="0"/>
          <w:marRight w:val="0"/>
          <w:marTop w:val="0"/>
          <w:marBottom w:val="0"/>
          <w:divBdr>
            <w:top w:val="none" w:sz="0" w:space="0" w:color="auto"/>
            <w:left w:val="none" w:sz="0" w:space="0" w:color="auto"/>
            <w:bottom w:val="none" w:sz="0" w:space="0" w:color="auto"/>
            <w:right w:val="none" w:sz="0" w:space="0" w:color="auto"/>
          </w:divBdr>
        </w:div>
        <w:div w:id="2046756931">
          <w:marLeft w:val="0"/>
          <w:marRight w:val="0"/>
          <w:marTop w:val="0"/>
          <w:marBottom w:val="0"/>
          <w:divBdr>
            <w:top w:val="none" w:sz="0" w:space="0" w:color="auto"/>
            <w:left w:val="none" w:sz="0" w:space="0" w:color="auto"/>
            <w:bottom w:val="none" w:sz="0" w:space="0" w:color="auto"/>
            <w:right w:val="none" w:sz="0" w:space="0" w:color="auto"/>
          </w:divBdr>
        </w:div>
        <w:div w:id="1969781516">
          <w:marLeft w:val="0"/>
          <w:marRight w:val="0"/>
          <w:marTop w:val="0"/>
          <w:marBottom w:val="0"/>
          <w:divBdr>
            <w:top w:val="none" w:sz="0" w:space="0" w:color="auto"/>
            <w:left w:val="none" w:sz="0" w:space="0" w:color="auto"/>
            <w:bottom w:val="none" w:sz="0" w:space="0" w:color="auto"/>
            <w:right w:val="none" w:sz="0" w:space="0" w:color="auto"/>
          </w:divBdr>
        </w:div>
        <w:div w:id="974455981">
          <w:marLeft w:val="0"/>
          <w:marRight w:val="0"/>
          <w:marTop w:val="0"/>
          <w:marBottom w:val="0"/>
          <w:divBdr>
            <w:top w:val="none" w:sz="0" w:space="0" w:color="auto"/>
            <w:left w:val="none" w:sz="0" w:space="0" w:color="auto"/>
            <w:bottom w:val="none" w:sz="0" w:space="0" w:color="auto"/>
            <w:right w:val="none" w:sz="0" w:space="0" w:color="auto"/>
          </w:divBdr>
        </w:div>
        <w:div w:id="1483082235">
          <w:marLeft w:val="0"/>
          <w:marRight w:val="0"/>
          <w:marTop w:val="0"/>
          <w:marBottom w:val="0"/>
          <w:divBdr>
            <w:top w:val="none" w:sz="0" w:space="0" w:color="auto"/>
            <w:left w:val="none" w:sz="0" w:space="0" w:color="auto"/>
            <w:bottom w:val="none" w:sz="0" w:space="0" w:color="auto"/>
            <w:right w:val="none" w:sz="0" w:space="0" w:color="auto"/>
          </w:divBdr>
        </w:div>
        <w:div w:id="2113471513">
          <w:marLeft w:val="0"/>
          <w:marRight w:val="0"/>
          <w:marTop w:val="0"/>
          <w:marBottom w:val="0"/>
          <w:divBdr>
            <w:top w:val="none" w:sz="0" w:space="0" w:color="auto"/>
            <w:left w:val="none" w:sz="0" w:space="0" w:color="auto"/>
            <w:bottom w:val="none" w:sz="0" w:space="0" w:color="auto"/>
            <w:right w:val="none" w:sz="0" w:space="0" w:color="auto"/>
          </w:divBdr>
        </w:div>
        <w:div w:id="1075084940">
          <w:marLeft w:val="0"/>
          <w:marRight w:val="0"/>
          <w:marTop w:val="0"/>
          <w:marBottom w:val="0"/>
          <w:divBdr>
            <w:top w:val="none" w:sz="0" w:space="0" w:color="auto"/>
            <w:left w:val="none" w:sz="0" w:space="0" w:color="auto"/>
            <w:bottom w:val="none" w:sz="0" w:space="0" w:color="auto"/>
            <w:right w:val="none" w:sz="0" w:space="0" w:color="auto"/>
          </w:divBdr>
        </w:div>
        <w:div w:id="1615287777">
          <w:marLeft w:val="0"/>
          <w:marRight w:val="0"/>
          <w:marTop w:val="0"/>
          <w:marBottom w:val="0"/>
          <w:divBdr>
            <w:top w:val="none" w:sz="0" w:space="0" w:color="auto"/>
            <w:left w:val="none" w:sz="0" w:space="0" w:color="auto"/>
            <w:bottom w:val="none" w:sz="0" w:space="0" w:color="auto"/>
            <w:right w:val="none" w:sz="0" w:space="0" w:color="auto"/>
          </w:divBdr>
        </w:div>
        <w:div w:id="1013188345">
          <w:marLeft w:val="0"/>
          <w:marRight w:val="0"/>
          <w:marTop w:val="0"/>
          <w:marBottom w:val="0"/>
          <w:divBdr>
            <w:top w:val="none" w:sz="0" w:space="0" w:color="auto"/>
            <w:left w:val="none" w:sz="0" w:space="0" w:color="auto"/>
            <w:bottom w:val="none" w:sz="0" w:space="0" w:color="auto"/>
            <w:right w:val="none" w:sz="0" w:space="0" w:color="auto"/>
          </w:divBdr>
        </w:div>
        <w:div w:id="2089381375">
          <w:marLeft w:val="0"/>
          <w:marRight w:val="0"/>
          <w:marTop w:val="0"/>
          <w:marBottom w:val="0"/>
          <w:divBdr>
            <w:top w:val="none" w:sz="0" w:space="0" w:color="auto"/>
            <w:left w:val="none" w:sz="0" w:space="0" w:color="auto"/>
            <w:bottom w:val="none" w:sz="0" w:space="0" w:color="auto"/>
            <w:right w:val="none" w:sz="0" w:space="0" w:color="auto"/>
          </w:divBdr>
        </w:div>
        <w:div w:id="1855998718">
          <w:marLeft w:val="0"/>
          <w:marRight w:val="0"/>
          <w:marTop w:val="0"/>
          <w:marBottom w:val="0"/>
          <w:divBdr>
            <w:top w:val="none" w:sz="0" w:space="0" w:color="auto"/>
            <w:left w:val="none" w:sz="0" w:space="0" w:color="auto"/>
            <w:bottom w:val="none" w:sz="0" w:space="0" w:color="auto"/>
            <w:right w:val="none" w:sz="0" w:space="0" w:color="auto"/>
          </w:divBdr>
        </w:div>
        <w:div w:id="344982708">
          <w:marLeft w:val="0"/>
          <w:marRight w:val="0"/>
          <w:marTop w:val="0"/>
          <w:marBottom w:val="0"/>
          <w:divBdr>
            <w:top w:val="none" w:sz="0" w:space="0" w:color="auto"/>
            <w:left w:val="none" w:sz="0" w:space="0" w:color="auto"/>
            <w:bottom w:val="none" w:sz="0" w:space="0" w:color="auto"/>
            <w:right w:val="none" w:sz="0" w:space="0" w:color="auto"/>
          </w:divBdr>
        </w:div>
        <w:div w:id="21589259">
          <w:marLeft w:val="0"/>
          <w:marRight w:val="0"/>
          <w:marTop w:val="0"/>
          <w:marBottom w:val="0"/>
          <w:divBdr>
            <w:top w:val="none" w:sz="0" w:space="0" w:color="auto"/>
            <w:left w:val="none" w:sz="0" w:space="0" w:color="auto"/>
            <w:bottom w:val="none" w:sz="0" w:space="0" w:color="auto"/>
            <w:right w:val="none" w:sz="0" w:space="0" w:color="auto"/>
          </w:divBdr>
        </w:div>
        <w:div w:id="1790661089">
          <w:marLeft w:val="0"/>
          <w:marRight w:val="0"/>
          <w:marTop w:val="0"/>
          <w:marBottom w:val="0"/>
          <w:divBdr>
            <w:top w:val="none" w:sz="0" w:space="0" w:color="auto"/>
            <w:left w:val="none" w:sz="0" w:space="0" w:color="auto"/>
            <w:bottom w:val="none" w:sz="0" w:space="0" w:color="auto"/>
            <w:right w:val="none" w:sz="0" w:space="0" w:color="auto"/>
          </w:divBdr>
        </w:div>
        <w:div w:id="1438522728">
          <w:marLeft w:val="0"/>
          <w:marRight w:val="0"/>
          <w:marTop w:val="0"/>
          <w:marBottom w:val="0"/>
          <w:divBdr>
            <w:top w:val="none" w:sz="0" w:space="0" w:color="auto"/>
            <w:left w:val="none" w:sz="0" w:space="0" w:color="auto"/>
            <w:bottom w:val="none" w:sz="0" w:space="0" w:color="auto"/>
            <w:right w:val="none" w:sz="0" w:space="0" w:color="auto"/>
          </w:divBdr>
        </w:div>
        <w:div w:id="538857897">
          <w:marLeft w:val="0"/>
          <w:marRight w:val="0"/>
          <w:marTop w:val="0"/>
          <w:marBottom w:val="0"/>
          <w:divBdr>
            <w:top w:val="none" w:sz="0" w:space="0" w:color="auto"/>
            <w:left w:val="none" w:sz="0" w:space="0" w:color="auto"/>
            <w:bottom w:val="none" w:sz="0" w:space="0" w:color="auto"/>
            <w:right w:val="none" w:sz="0" w:space="0" w:color="auto"/>
          </w:divBdr>
        </w:div>
        <w:div w:id="1629582057">
          <w:marLeft w:val="0"/>
          <w:marRight w:val="0"/>
          <w:marTop w:val="0"/>
          <w:marBottom w:val="0"/>
          <w:divBdr>
            <w:top w:val="none" w:sz="0" w:space="0" w:color="auto"/>
            <w:left w:val="none" w:sz="0" w:space="0" w:color="auto"/>
            <w:bottom w:val="none" w:sz="0" w:space="0" w:color="auto"/>
            <w:right w:val="none" w:sz="0" w:space="0" w:color="auto"/>
          </w:divBdr>
        </w:div>
        <w:div w:id="96993955">
          <w:marLeft w:val="0"/>
          <w:marRight w:val="0"/>
          <w:marTop w:val="0"/>
          <w:marBottom w:val="0"/>
          <w:divBdr>
            <w:top w:val="none" w:sz="0" w:space="0" w:color="auto"/>
            <w:left w:val="none" w:sz="0" w:space="0" w:color="auto"/>
            <w:bottom w:val="none" w:sz="0" w:space="0" w:color="auto"/>
            <w:right w:val="none" w:sz="0" w:space="0" w:color="auto"/>
          </w:divBdr>
        </w:div>
        <w:div w:id="702292865">
          <w:marLeft w:val="0"/>
          <w:marRight w:val="0"/>
          <w:marTop w:val="0"/>
          <w:marBottom w:val="0"/>
          <w:divBdr>
            <w:top w:val="none" w:sz="0" w:space="0" w:color="auto"/>
            <w:left w:val="none" w:sz="0" w:space="0" w:color="auto"/>
            <w:bottom w:val="none" w:sz="0" w:space="0" w:color="auto"/>
            <w:right w:val="none" w:sz="0" w:space="0" w:color="auto"/>
          </w:divBdr>
        </w:div>
        <w:div w:id="201208046">
          <w:marLeft w:val="0"/>
          <w:marRight w:val="0"/>
          <w:marTop w:val="0"/>
          <w:marBottom w:val="0"/>
          <w:divBdr>
            <w:top w:val="none" w:sz="0" w:space="0" w:color="auto"/>
            <w:left w:val="none" w:sz="0" w:space="0" w:color="auto"/>
            <w:bottom w:val="none" w:sz="0" w:space="0" w:color="auto"/>
            <w:right w:val="none" w:sz="0" w:space="0" w:color="auto"/>
          </w:divBdr>
        </w:div>
        <w:div w:id="817573754">
          <w:marLeft w:val="0"/>
          <w:marRight w:val="0"/>
          <w:marTop w:val="0"/>
          <w:marBottom w:val="0"/>
          <w:divBdr>
            <w:top w:val="none" w:sz="0" w:space="0" w:color="auto"/>
            <w:left w:val="none" w:sz="0" w:space="0" w:color="auto"/>
            <w:bottom w:val="none" w:sz="0" w:space="0" w:color="auto"/>
            <w:right w:val="none" w:sz="0" w:space="0" w:color="auto"/>
          </w:divBdr>
        </w:div>
        <w:div w:id="1734429305">
          <w:marLeft w:val="0"/>
          <w:marRight w:val="0"/>
          <w:marTop w:val="0"/>
          <w:marBottom w:val="0"/>
          <w:divBdr>
            <w:top w:val="none" w:sz="0" w:space="0" w:color="auto"/>
            <w:left w:val="none" w:sz="0" w:space="0" w:color="auto"/>
            <w:bottom w:val="none" w:sz="0" w:space="0" w:color="auto"/>
            <w:right w:val="none" w:sz="0" w:space="0" w:color="auto"/>
          </w:divBdr>
        </w:div>
        <w:div w:id="404494372">
          <w:marLeft w:val="0"/>
          <w:marRight w:val="0"/>
          <w:marTop w:val="0"/>
          <w:marBottom w:val="0"/>
          <w:divBdr>
            <w:top w:val="none" w:sz="0" w:space="0" w:color="auto"/>
            <w:left w:val="none" w:sz="0" w:space="0" w:color="auto"/>
            <w:bottom w:val="none" w:sz="0" w:space="0" w:color="auto"/>
            <w:right w:val="none" w:sz="0" w:space="0" w:color="auto"/>
          </w:divBdr>
        </w:div>
        <w:div w:id="1018509352">
          <w:marLeft w:val="0"/>
          <w:marRight w:val="0"/>
          <w:marTop w:val="0"/>
          <w:marBottom w:val="0"/>
          <w:divBdr>
            <w:top w:val="none" w:sz="0" w:space="0" w:color="auto"/>
            <w:left w:val="none" w:sz="0" w:space="0" w:color="auto"/>
            <w:bottom w:val="none" w:sz="0" w:space="0" w:color="auto"/>
            <w:right w:val="none" w:sz="0" w:space="0" w:color="auto"/>
          </w:divBdr>
        </w:div>
        <w:div w:id="1600521981">
          <w:marLeft w:val="0"/>
          <w:marRight w:val="0"/>
          <w:marTop w:val="0"/>
          <w:marBottom w:val="0"/>
          <w:divBdr>
            <w:top w:val="none" w:sz="0" w:space="0" w:color="auto"/>
            <w:left w:val="none" w:sz="0" w:space="0" w:color="auto"/>
            <w:bottom w:val="none" w:sz="0" w:space="0" w:color="auto"/>
            <w:right w:val="none" w:sz="0" w:space="0" w:color="auto"/>
          </w:divBdr>
        </w:div>
        <w:div w:id="49244968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B48C0F44C361408D9E70FD6B65947B" ma:contentTypeVersion="13" ma:contentTypeDescription="Create a new document." ma:contentTypeScope="" ma:versionID="a79376105d67871f25e89139235cca56">
  <xsd:schema xmlns:xsd="http://www.w3.org/2001/XMLSchema" xmlns:xs="http://www.w3.org/2001/XMLSchema" xmlns:p="http://schemas.microsoft.com/office/2006/metadata/properties" xmlns:ns2="abde2d8f-d0a2-4663-b2a5-e1b659157a30" xmlns:ns3="f3216e8e-4533-445b-88ea-7de50dec7939" targetNamespace="http://schemas.microsoft.com/office/2006/metadata/properties" ma:root="true" ma:fieldsID="89224781254825e279772b84a55a76e7" ns2:_="" ns3:_="">
    <xsd:import namespace="abde2d8f-d0a2-4663-b2a5-e1b659157a30"/>
    <xsd:import namespace="f3216e8e-4533-445b-88ea-7de50dec7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e2d8f-d0a2-4663-b2a5-e1b659157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c33414c-00e6-4fd1-807a-cb8109016fa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216e8e-4533-445b-88ea-7de50dec793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ab30a73-3984-4012-9af6-fd2415c657b3}" ma:internalName="TaxCatchAll" ma:showField="CatchAllData" ma:web="f3216e8e-4533-445b-88ea-7de50dec7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de2d8f-d0a2-4663-b2a5-e1b659157a30">
      <Terms xmlns="http://schemas.microsoft.com/office/infopath/2007/PartnerControls"/>
    </lcf76f155ced4ddcb4097134ff3c332f>
    <TaxCatchAll xmlns="f3216e8e-4533-445b-88ea-7de50dec7939" xsi:nil="true"/>
  </documentManagement>
</p:properties>
</file>

<file path=customXml/itemProps1.xml><?xml version="1.0" encoding="utf-8"?>
<ds:datastoreItem xmlns:ds="http://schemas.openxmlformats.org/officeDocument/2006/customXml" ds:itemID="{F6ED6CC5-A632-4A16-8960-2D4104D917F9}">
  <ds:schemaRefs>
    <ds:schemaRef ds:uri="http://schemas.openxmlformats.org/officeDocument/2006/bibliography"/>
  </ds:schemaRefs>
</ds:datastoreItem>
</file>

<file path=customXml/itemProps2.xml><?xml version="1.0" encoding="utf-8"?>
<ds:datastoreItem xmlns:ds="http://schemas.openxmlformats.org/officeDocument/2006/customXml" ds:itemID="{D4AB7D1F-5B66-4261-82E8-773A8DF7D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de2d8f-d0a2-4663-b2a5-e1b659157a30"/>
    <ds:schemaRef ds:uri="f3216e8e-4533-445b-88ea-7de50dec7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6B2A20-8162-461A-9EBD-92C6948CCFE2}">
  <ds:schemaRefs>
    <ds:schemaRef ds:uri="http://schemas.microsoft.com/sharepoint/v3/contenttype/forms"/>
  </ds:schemaRefs>
</ds:datastoreItem>
</file>

<file path=customXml/itemProps4.xml><?xml version="1.0" encoding="utf-8"?>
<ds:datastoreItem xmlns:ds="http://schemas.openxmlformats.org/officeDocument/2006/customXml" ds:itemID="{5DEB5A61-D244-4144-88FB-C7D572E3EEC7}">
  <ds:schemaRefs>
    <ds:schemaRef ds:uri="http://schemas.microsoft.com/office/2006/metadata/properties"/>
    <ds:schemaRef ds:uri="http://schemas.microsoft.com/office/infopath/2007/PartnerControls"/>
    <ds:schemaRef ds:uri="abde2d8f-d0a2-4663-b2a5-e1b659157a30"/>
    <ds:schemaRef ds:uri="f3216e8e-4533-445b-88ea-7de50dec793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3101</Words>
  <Characters>17678</Characters>
  <Application>Microsoft Office Word</Application>
  <DocSecurity>0</DocSecurity>
  <Lines>147</Lines>
  <Paragraphs>41</Paragraphs>
  <ScaleCrop>false</ScaleCrop>
  <Company>Letter &amp; Line</Company>
  <LinksUpToDate>false</LinksUpToDate>
  <CharactersWithSpaces>20738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Bauman</dc:creator>
  <cp:keywords/>
  <dc:description/>
  <cp:lastModifiedBy>Katie Bloome</cp:lastModifiedBy>
  <cp:revision>2</cp:revision>
  <cp:lastPrinted>2025-10-07T16:17:00Z</cp:lastPrinted>
  <dcterms:created xsi:type="dcterms:W3CDTF">2026-09-30T22:07:00Z</dcterms:created>
  <dcterms:modified xsi:type="dcterms:W3CDTF">2026-09-30T22:07:00Z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0x01010064B48C0F44C361408D9E70FD6B65947B</vt:lpwstr>
  </property>
  <property fmtid="{D5CDD505-2E9C-101B-9397-08002B2CF9AE}" pid="3" name="MediaServiceImageTags">
    <vt:lpwstr/>
  </property>
  <property fmtid="{D5CDD505-2E9C-101B-9397-08002B2CF9AE}" pid="4" name="docLang">
    <vt:lpwstr>en</vt:lpwstr>
  </property>
</Properties>
</file>